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EE" w:rsidRDefault="003A0B90">
      <w:pPr>
        <w:pStyle w:val="Turinioantrat1"/>
        <w:spacing w:before="0" w:beforeAutospacing="0" w:after="0" w:afterAutospacing="0" w:line="240" w:lineRule="auto"/>
        <w:ind w:left="6379" w:right="-1"/>
        <w:jc w:val="left"/>
        <w:rPr>
          <w:rFonts w:ascii="Times New Roman" w:hAnsi="Times New Roman" w:cs="Times New Roman"/>
          <w:b w:val="0"/>
          <w:bCs w:val="0"/>
          <w:sz w:val="24"/>
        </w:rPr>
      </w:pPr>
      <w:bookmarkStart w:id="0" w:name="_Toc11975"/>
      <w:r>
        <w:rPr>
          <w:rFonts w:ascii="Times New Roman" w:hAnsi="Times New Roman" w:cs="Times New Roman"/>
          <w:b w:val="0"/>
          <w:bCs w:val="0"/>
          <w:sz w:val="24"/>
        </w:rPr>
        <w:t>PATVIRTINTA</w:t>
      </w:r>
    </w:p>
    <w:p w:rsidR="00D955EE" w:rsidRDefault="003A0B90">
      <w:pPr>
        <w:pStyle w:val="Turinioantrat1"/>
        <w:spacing w:before="0" w:beforeAutospacing="0" w:after="0" w:afterAutospacing="0" w:line="240" w:lineRule="auto"/>
        <w:ind w:left="6379" w:right="-1"/>
        <w:jc w:val="left"/>
        <w:rPr>
          <w:rFonts w:ascii="Times New Roman" w:hAnsi="Times New Roman" w:cs="Times New Roman"/>
          <w:b w:val="0"/>
          <w:bCs w:val="0"/>
          <w:sz w:val="24"/>
        </w:rPr>
      </w:pPr>
      <w:r>
        <w:rPr>
          <w:rFonts w:ascii="Times New Roman" w:hAnsi="Times New Roman" w:cs="Times New Roman"/>
          <w:b w:val="0"/>
          <w:bCs w:val="0"/>
          <w:sz w:val="24"/>
        </w:rPr>
        <w:t xml:space="preserve">Alytaus </w:t>
      </w:r>
      <w:proofErr w:type="spellStart"/>
      <w:r>
        <w:rPr>
          <w:rFonts w:ascii="Times New Roman" w:hAnsi="Times New Roman" w:cs="Times New Roman"/>
          <w:b w:val="0"/>
          <w:bCs w:val="0"/>
          <w:sz w:val="24"/>
        </w:rPr>
        <w:t>šv</w:t>
      </w:r>
      <w:proofErr w:type="spellEnd"/>
      <w:r>
        <w:rPr>
          <w:rFonts w:ascii="Times New Roman" w:hAnsi="Times New Roman" w:cs="Times New Roman"/>
          <w:b w:val="0"/>
          <w:bCs w:val="0"/>
          <w:sz w:val="24"/>
        </w:rPr>
        <w:t xml:space="preserve">. </w:t>
      </w:r>
      <w:proofErr w:type="spellStart"/>
      <w:r>
        <w:rPr>
          <w:rFonts w:ascii="Times New Roman" w:hAnsi="Times New Roman" w:cs="Times New Roman"/>
          <w:b w:val="0"/>
          <w:bCs w:val="0"/>
          <w:sz w:val="24"/>
        </w:rPr>
        <w:t>Benedikto</w:t>
      </w:r>
      <w:proofErr w:type="spellEnd"/>
      <w:r>
        <w:rPr>
          <w:rFonts w:ascii="Times New Roman" w:hAnsi="Times New Roman" w:cs="Times New Roman"/>
          <w:b w:val="0"/>
          <w:bCs w:val="0"/>
          <w:sz w:val="24"/>
        </w:rPr>
        <w:t xml:space="preserve"> gimnazijos </w:t>
      </w:r>
      <w:proofErr w:type="spellStart"/>
      <w:r>
        <w:rPr>
          <w:rFonts w:ascii="Times New Roman" w:hAnsi="Times New Roman" w:cs="Times New Roman"/>
          <w:b w:val="0"/>
          <w:bCs w:val="0"/>
          <w:sz w:val="24"/>
        </w:rPr>
        <w:t>direktoriaus</w:t>
      </w:r>
      <w:proofErr w:type="spellEnd"/>
      <w:r>
        <w:rPr>
          <w:rFonts w:ascii="Times New Roman" w:hAnsi="Times New Roman" w:cs="Times New Roman"/>
          <w:b w:val="0"/>
          <w:bCs w:val="0"/>
          <w:sz w:val="24"/>
        </w:rPr>
        <w:t xml:space="preserve"> 20</w:t>
      </w:r>
      <w:r>
        <w:rPr>
          <w:rFonts w:ascii="Times New Roman" w:hAnsi="Times New Roman" w:cs="Times New Roman"/>
          <w:b w:val="0"/>
          <w:bCs w:val="0"/>
          <w:sz w:val="24"/>
          <w:lang w:val="lt-LT"/>
        </w:rPr>
        <w:t>21</w:t>
      </w:r>
      <w:r>
        <w:rPr>
          <w:rFonts w:ascii="Times New Roman" w:hAnsi="Times New Roman" w:cs="Times New Roman"/>
          <w:b w:val="0"/>
          <w:bCs w:val="0"/>
          <w:sz w:val="24"/>
        </w:rPr>
        <w:t xml:space="preserve"> m. </w:t>
      </w:r>
      <w:r>
        <w:rPr>
          <w:rFonts w:ascii="Times New Roman" w:hAnsi="Times New Roman" w:cs="Times New Roman"/>
          <w:b w:val="0"/>
          <w:bCs w:val="0"/>
          <w:sz w:val="24"/>
          <w:lang w:val="lt-LT"/>
        </w:rPr>
        <w:t>rugpjūčio 31</w:t>
      </w:r>
      <w:r>
        <w:rPr>
          <w:rFonts w:ascii="Times New Roman" w:hAnsi="Times New Roman" w:cs="Times New Roman"/>
          <w:b w:val="0"/>
          <w:bCs w:val="0"/>
          <w:sz w:val="24"/>
        </w:rPr>
        <w:t xml:space="preserve"> d. </w:t>
      </w:r>
      <w:proofErr w:type="spellStart"/>
      <w:r>
        <w:rPr>
          <w:rFonts w:ascii="Times New Roman" w:hAnsi="Times New Roman" w:cs="Times New Roman"/>
          <w:b w:val="0"/>
          <w:bCs w:val="0"/>
          <w:sz w:val="24"/>
        </w:rPr>
        <w:t>įsakymu</w:t>
      </w:r>
      <w:proofErr w:type="spellEnd"/>
      <w:r>
        <w:rPr>
          <w:rFonts w:ascii="Times New Roman" w:hAnsi="Times New Roman" w:cs="Times New Roman"/>
          <w:b w:val="0"/>
          <w:bCs w:val="0"/>
          <w:sz w:val="24"/>
        </w:rPr>
        <w:t xml:space="preserve"> </w:t>
      </w:r>
      <w:proofErr w:type="spellStart"/>
      <w:r>
        <w:rPr>
          <w:rFonts w:ascii="Times New Roman" w:hAnsi="Times New Roman" w:cs="Times New Roman"/>
          <w:b w:val="0"/>
          <w:bCs w:val="0"/>
          <w:sz w:val="24"/>
        </w:rPr>
        <w:t>Nr</w:t>
      </w:r>
      <w:proofErr w:type="spellEnd"/>
      <w:r>
        <w:rPr>
          <w:rFonts w:ascii="Times New Roman" w:hAnsi="Times New Roman" w:cs="Times New Roman"/>
          <w:b w:val="0"/>
          <w:bCs w:val="0"/>
          <w:sz w:val="24"/>
        </w:rPr>
        <w:t>. V-</w:t>
      </w:r>
      <w:r w:rsidR="00BC1516">
        <w:rPr>
          <w:rFonts w:ascii="Times New Roman" w:hAnsi="Times New Roman" w:cs="Times New Roman"/>
          <w:b w:val="0"/>
          <w:bCs w:val="0"/>
          <w:sz w:val="24"/>
        </w:rPr>
        <w:t>105</w:t>
      </w:r>
    </w:p>
    <w:p w:rsidR="00D955EE" w:rsidRDefault="00D955E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b/>
          <w:sz w:val="24"/>
          <w:szCs w:val="24"/>
          <w:lang w:val="lt-LT"/>
        </w:rPr>
      </w:pP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ALYTAUS ŠV. BENEDIKTO GIMNAZIJOS TARPTAUTINIO BAKALAUREATO PROGRAMŲ VERTINIMO TVARKOS APRAŠAS</w:t>
      </w:r>
    </w:p>
    <w:p w:rsidR="00D955EE" w:rsidRDefault="00D955E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Times New Roman" w:eastAsia="Times New Roman" w:hAnsi="Times New Roman" w:cs="Times New Roman"/>
          <w:b/>
          <w:sz w:val="24"/>
          <w:szCs w:val="24"/>
          <w:lang w:val="lt-LT"/>
        </w:rPr>
      </w:pPr>
    </w:p>
    <w:p w:rsidR="00D955EE" w:rsidRDefault="003A0B90">
      <w:pPr>
        <w:pStyle w:val="Antrat1"/>
        <w:spacing w:line="240" w:lineRule="auto"/>
        <w:jc w:val="center"/>
        <w:rPr>
          <w:rFonts w:cs="Times New Roman"/>
          <w:sz w:val="24"/>
          <w:szCs w:val="24"/>
          <w:lang w:val="lt-LT"/>
        </w:rPr>
      </w:pPr>
      <w:r>
        <w:rPr>
          <w:rFonts w:cs="Times New Roman"/>
          <w:sz w:val="24"/>
          <w:szCs w:val="24"/>
          <w:lang w:val="lt-LT"/>
        </w:rPr>
        <w:t>I SKYRIUS</w:t>
      </w:r>
    </w:p>
    <w:p w:rsidR="00D955EE" w:rsidRDefault="003A0B9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BENDROSIOS NUOSTATOS</w:t>
      </w:r>
    </w:p>
    <w:p w:rsidR="00D955EE" w:rsidRDefault="00D955EE">
      <w:pPr>
        <w:spacing w:after="0" w:line="240" w:lineRule="auto"/>
        <w:jc w:val="center"/>
        <w:rPr>
          <w:rFonts w:ascii="Times New Roman" w:hAnsi="Times New Roman" w:cs="Times New Roman"/>
          <w:b/>
          <w:sz w:val="24"/>
          <w:szCs w:val="24"/>
          <w:lang w:val="lt-LT"/>
        </w:rPr>
      </w:pPr>
    </w:p>
    <w:p w:rsidR="00D955EE" w:rsidRDefault="003A0B90">
      <w:pPr>
        <w:pStyle w:val="Antrat1"/>
        <w:rPr>
          <w:sz w:val="24"/>
          <w:szCs w:val="24"/>
          <w:lang w:val="lt-LT"/>
        </w:rPr>
      </w:pPr>
      <w:r>
        <w:rPr>
          <w:sz w:val="24"/>
          <w:szCs w:val="24"/>
          <w:lang w:val="lt-LT"/>
        </w:rPr>
        <w:t>Gimnazijos misija</w:t>
      </w:r>
    </w:p>
    <w:p w:rsidR="00D955EE" w:rsidRDefault="003A0B90">
      <w:pPr>
        <w:tabs>
          <w:tab w:val="left" w:pos="80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Teikti kokybišką pradinį, pagrindinį ir vidurinį ugdymą, skatinti visokeriopą visų mokyklos bendruomenės narių tobulėjimą, puoselėti krikščioniškąsias ir bendražmogiškąsias vertybes, ugdyti savarankiškas asmenybes, kurios savo gebėjimais tarnautų visuomenės gerovei.</w:t>
      </w:r>
    </w:p>
    <w:p w:rsidR="00D955EE" w:rsidRDefault="00D955EE">
      <w:pPr>
        <w:tabs>
          <w:tab w:val="left" w:pos="80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p>
    <w:p w:rsidR="00D955EE" w:rsidRDefault="003A0B90">
      <w:pPr>
        <w:pStyle w:val="Antrat1"/>
        <w:rPr>
          <w:sz w:val="24"/>
          <w:szCs w:val="24"/>
          <w:lang w:val="lt-LT"/>
        </w:rPr>
      </w:pPr>
      <w:r>
        <w:rPr>
          <w:sz w:val="24"/>
          <w:szCs w:val="24"/>
          <w:lang w:val="lt-LT"/>
        </w:rPr>
        <w:t xml:space="preserve">Tarptautinio </w:t>
      </w:r>
      <w:proofErr w:type="spellStart"/>
      <w:r>
        <w:rPr>
          <w:sz w:val="24"/>
          <w:szCs w:val="24"/>
          <w:lang w:val="lt-LT"/>
        </w:rPr>
        <w:t>bakalaureato</w:t>
      </w:r>
      <w:proofErr w:type="spellEnd"/>
      <w:r>
        <w:rPr>
          <w:sz w:val="24"/>
          <w:szCs w:val="24"/>
          <w:lang w:val="lt-LT"/>
        </w:rPr>
        <w:t xml:space="preserve"> tikslas</w:t>
      </w:r>
      <w:bookmarkEnd w:id="0"/>
    </w:p>
    <w:p w:rsidR="00D955EE" w:rsidRDefault="003A0B90">
      <w:pPr>
        <w:tabs>
          <w:tab w:val="left" w:pos="80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Tarptautinio </w:t>
      </w:r>
      <w:proofErr w:type="spellStart"/>
      <w:r>
        <w:rPr>
          <w:rFonts w:ascii="Times New Roman" w:eastAsia="Times New Roman" w:hAnsi="Times New Roman" w:cs="Times New Roman"/>
          <w:sz w:val="24"/>
          <w:szCs w:val="24"/>
          <w:lang w:val="lt-LT"/>
        </w:rPr>
        <w:t>bakalaureato</w:t>
      </w:r>
      <w:proofErr w:type="spellEnd"/>
      <w:r>
        <w:rPr>
          <w:rFonts w:ascii="Times New Roman" w:eastAsia="Times New Roman" w:hAnsi="Times New Roman" w:cs="Times New Roman"/>
          <w:sz w:val="24"/>
          <w:szCs w:val="24"/>
          <w:lang w:val="lt-LT"/>
        </w:rPr>
        <w:t xml:space="preserve">  (TB) tikslas – ugdyti nuolat žinių siekiančius, išprususius, nuovokius ir dėmesingus aplinkai jaunuolius, kurie suvoktų ir gerbtų kultūrų skirtumus bei padėtų kurti geresnį ir taikesnį pasaulį. Šiam tikslui Tarptautinio </w:t>
      </w:r>
      <w:proofErr w:type="spellStart"/>
      <w:r>
        <w:rPr>
          <w:rFonts w:ascii="Times New Roman" w:eastAsia="Times New Roman" w:hAnsi="Times New Roman" w:cs="Times New Roman"/>
          <w:sz w:val="24"/>
          <w:szCs w:val="24"/>
          <w:lang w:val="lt-LT"/>
        </w:rPr>
        <w:t>bakalaureato</w:t>
      </w:r>
      <w:proofErr w:type="spellEnd"/>
      <w:r>
        <w:rPr>
          <w:rFonts w:ascii="Times New Roman" w:eastAsia="Times New Roman" w:hAnsi="Times New Roman" w:cs="Times New Roman"/>
          <w:sz w:val="24"/>
          <w:szCs w:val="24"/>
          <w:lang w:val="lt-LT"/>
        </w:rPr>
        <w:t xml:space="preserve"> organizacija kartu su mokyklomis, vyriausybėmis ir tarptautinėmis organizacijomis yra sukūrusi ir nuolat atnaujina ugdymo programas, išsiskiriančias aukštais akademiniais reikalavimais ir patikimu vertinimu. </w:t>
      </w:r>
    </w:p>
    <w:p w:rsidR="00D955EE" w:rsidRDefault="00D955EE">
      <w:pPr>
        <w:tabs>
          <w:tab w:val="left" w:pos="80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p>
    <w:p w:rsidR="00D955EE" w:rsidRDefault="003A0B90">
      <w:pPr>
        <w:pStyle w:val="Antrat1"/>
        <w:rPr>
          <w:sz w:val="24"/>
          <w:szCs w:val="24"/>
          <w:lang w:val="lt-LT"/>
        </w:rPr>
      </w:pPr>
      <w:bookmarkStart w:id="1" w:name="_Toc3752"/>
      <w:r>
        <w:rPr>
          <w:sz w:val="24"/>
          <w:szCs w:val="24"/>
          <w:lang w:val="lt-LT"/>
        </w:rPr>
        <w:t>Vertinimo filosofija ir principai</w:t>
      </w:r>
      <w:bookmarkEnd w:id="1"/>
    </w:p>
    <w:p w:rsidR="00D955EE" w:rsidRDefault="003A0B90">
      <w:pPr>
        <w:tabs>
          <w:tab w:val="left" w:pos="6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Vertinimas yra kiekvieno vaiko asmeninės pažangos ir mokymosi proceso dalis. Kiekvienas mokinys mokosi unikaliu būdu, todėl kiekvienas nusipelno būti vertinamas jam tinkamiausiu būdu. Vertinimo principai: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Vertinimas yra orientuotas į mokinį, juo siekiama motyvuoti, skatinti ir įkvėpti mokinių aistrą mokytis.</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Vertinimas apima platų strategijų ir metodų spektrą.</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 Vertinimas teisingas visoms etninėms, lyties ir </w:t>
      </w:r>
      <w:proofErr w:type="spellStart"/>
      <w:r>
        <w:rPr>
          <w:rFonts w:ascii="Times New Roman" w:eastAsia="Times New Roman" w:hAnsi="Times New Roman" w:cs="Times New Roman"/>
          <w:sz w:val="24"/>
          <w:szCs w:val="24"/>
          <w:lang w:val="lt-LT"/>
        </w:rPr>
        <w:t>socioekonominėms</w:t>
      </w:r>
      <w:proofErr w:type="spellEnd"/>
      <w:r>
        <w:rPr>
          <w:rFonts w:ascii="Times New Roman" w:eastAsia="Times New Roman" w:hAnsi="Times New Roman" w:cs="Times New Roman"/>
          <w:sz w:val="24"/>
          <w:szCs w:val="24"/>
          <w:lang w:val="lt-LT"/>
        </w:rPr>
        <w:t xml:space="preserve"> grupėms.</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4. Vertinimas yra subalansuotas ir įtraukiantis visus mokinius ir suinteresuotąsias šalis.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 Mokinių mokymosi vertinimas grindžiamas kiekvienam dalykui būdingais tikslais ir vertinimo kriterijais.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 Veiksmingas vertinimas priklauso nuo kokybiškos mokinių, mokytojų ir tėvų  bendradarbiavimo.</w:t>
      </w:r>
    </w:p>
    <w:p w:rsidR="00D955EE" w:rsidRDefault="003A0B90" w:rsidP="00BC1516">
      <w:pPr>
        <w:pStyle w:val="Antrat2"/>
        <w:spacing w:line="240" w:lineRule="auto"/>
        <w:ind w:firstLine="567"/>
        <w:rPr>
          <w:lang w:val="lt-LT"/>
        </w:rPr>
      </w:pPr>
      <w:r>
        <w:rPr>
          <w:lang w:val="lt-LT"/>
        </w:rPr>
        <w:t>Sąvokos:</w:t>
      </w:r>
    </w:p>
    <w:p w:rsidR="00D955EE" w:rsidRDefault="003A0B90" w:rsidP="00BC1516">
      <w:pPr>
        <w:spacing w:after="0" w:line="24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 xml:space="preserve">MYP </w:t>
      </w:r>
      <w:r>
        <w:rPr>
          <w:rFonts w:ascii="Times New Roman" w:hAnsi="Times New Roman" w:cs="Times New Roman"/>
          <w:sz w:val="24"/>
          <w:szCs w:val="24"/>
          <w:lang w:val="lt-LT"/>
        </w:rPr>
        <w:t xml:space="preserve"> </w:t>
      </w:r>
      <w:r w:rsidR="00BC1516">
        <w:rPr>
          <w:rFonts w:ascii="Times New Roman" w:hAnsi="Times New Roman" w:cs="Times New Roman"/>
          <w:sz w:val="24"/>
          <w:szCs w:val="24"/>
          <w:lang w:val="lt-LT"/>
        </w:rPr>
        <w:t>–</w:t>
      </w:r>
      <w:r>
        <w:rPr>
          <w:rFonts w:ascii="Times New Roman" w:hAnsi="Times New Roman" w:cs="Times New Roman"/>
          <w:sz w:val="24"/>
          <w:szCs w:val="24"/>
          <w:lang w:val="lt-LT"/>
        </w:rPr>
        <w:t xml:space="preserve"> Tarptautinio </w:t>
      </w:r>
      <w:proofErr w:type="spellStart"/>
      <w:r>
        <w:rPr>
          <w:rFonts w:ascii="Times New Roman" w:hAnsi="Times New Roman" w:cs="Times New Roman"/>
          <w:sz w:val="24"/>
          <w:szCs w:val="24"/>
          <w:lang w:val="lt-LT"/>
        </w:rPr>
        <w:t>bakalaureato</w:t>
      </w:r>
      <w:proofErr w:type="spellEnd"/>
      <w:r>
        <w:rPr>
          <w:rFonts w:ascii="Times New Roman" w:hAnsi="Times New Roman" w:cs="Times New Roman"/>
          <w:sz w:val="24"/>
          <w:szCs w:val="24"/>
          <w:lang w:val="lt-LT"/>
        </w:rPr>
        <w:t xml:space="preserve"> pagrindinio ugdymo programa  (angl.</w:t>
      </w:r>
      <w:r w:rsidR="00BC151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Middle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Year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Programme</w:t>
      </w:r>
      <w:proofErr w:type="spellEnd"/>
      <w:r>
        <w:rPr>
          <w:rFonts w:ascii="Times New Roman" w:hAnsi="Times New Roman" w:cs="Times New Roman"/>
          <w:sz w:val="24"/>
          <w:szCs w:val="24"/>
          <w:lang w:val="lt-LT"/>
        </w:rPr>
        <w:t>).</w:t>
      </w:r>
    </w:p>
    <w:p w:rsidR="00D955EE" w:rsidRDefault="003A0B90" w:rsidP="00BC1516">
      <w:pPr>
        <w:spacing w:after="0" w:line="24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DP</w:t>
      </w:r>
      <w:r>
        <w:rPr>
          <w:rFonts w:ascii="Times New Roman" w:hAnsi="Times New Roman" w:cs="Times New Roman"/>
          <w:sz w:val="24"/>
          <w:szCs w:val="24"/>
          <w:lang w:val="lt-LT"/>
        </w:rPr>
        <w:t xml:space="preserve"> </w:t>
      </w:r>
      <w:r w:rsidR="00BC1516">
        <w:rPr>
          <w:rFonts w:ascii="Times New Roman" w:hAnsi="Times New Roman" w:cs="Times New Roman"/>
          <w:sz w:val="24"/>
          <w:szCs w:val="24"/>
          <w:lang w:val="lt-LT"/>
        </w:rPr>
        <w:t>–</w:t>
      </w:r>
      <w:r>
        <w:rPr>
          <w:rFonts w:ascii="Times New Roman" w:hAnsi="Times New Roman" w:cs="Times New Roman"/>
          <w:sz w:val="24"/>
          <w:szCs w:val="24"/>
          <w:lang w:val="lt-LT"/>
        </w:rPr>
        <w:t xml:space="preserve"> Tarptautinio </w:t>
      </w:r>
      <w:proofErr w:type="spellStart"/>
      <w:r>
        <w:rPr>
          <w:rFonts w:ascii="Times New Roman" w:hAnsi="Times New Roman" w:cs="Times New Roman"/>
          <w:sz w:val="24"/>
          <w:szCs w:val="24"/>
          <w:lang w:val="lt-LT"/>
        </w:rPr>
        <w:t>bakalaureato</w:t>
      </w:r>
      <w:proofErr w:type="spellEnd"/>
      <w:r>
        <w:rPr>
          <w:rFonts w:ascii="Times New Roman" w:hAnsi="Times New Roman" w:cs="Times New Roman"/>
          <w:sz w:val="24"/>
          <w:szCs w:val="24"/>
          <w:lang w:val="lt-LT"/>
        </w:rPr>
        <w:t xml:space="preserve"> Diplomo programa (angl. </w:t>
      </w:r>
      <w:proofErr w:type="spellStart"/>
      <w:r>
        <w:rPr>
          <w:rFonts w:ascii="Times New Roman" w:hAnsi="Times New Roman" w:cs="Times New Roman"/>
          <w:sz w:val="24"/>
          <w:szCs w:val="24"/>
          <w:lang w:val="lt-LT"/>
        </w:rPr>
        <w:t>Diploma</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Programme</w:t>
      </w:r>
      <w:proofErr w:type="spellEnd"/>
      <w:r>
        <w:rPr>
          <w:rFonts w:ascii="Times New Roman" w:hAnsi="Times New Roman" w:cs="Times New Roman"/>
          <w:sz w:val="24"/>
          <w:szCs w:val="24"/>
          <w:lang w:val="lt-LT"/>
        </w:rPr>
        <w:t xml:space="preserve">)  </w:t>
      </w:r>
    </w:p>
    <w:p w:rsidR="00D955EE" w:rsidRDefault="003A0B90" w:rsidP="00BC1516">
      <w:pPr>
        <w:spacing w:after="0" w:line="240" w:lineRule="auto"/>
        <w:jc w:val="both"/>
        <w:rPr>
          <w:rFonts w:ascii="Times New Roman" w:eastAsia="Times New Roman" w:hAnsi="Times New Roman" w:cs="Times New Roman"/>
          <w:b/>
          <w:color w:val="000000"/>
          <w:sz w:val="24"/>
          <w:szCs w:val="24"/>
          <w:lang w:val="lt-LT"/>
        </w:rPr>
      </w:pPr>
      <w:r>
        <w:rPr>
          <w:rFonts w:ascii="Times New Roman" w:eastAsia="Times New Roman" w:hAnsi="Times New Roman" w:cs="Times New Roman"/>
          <w:b/>
          <w:color w:val="000000"/>
          <w:sz w:val="24"/>
          <w:szCs w:val="24"/>
          <w:lang w:val="lt-LT"/>
        </w:rPr>
        <w:t>Vertinimas</w:t>
      </w:r>
      <w:r>
        <w:rPr>
          <w:rFonts w:ascii="Times New Roman" w:eastAsia="Times New Roman" w:hAnsi="Times New Roman" w:cs="Times New Roman"/>
          <w:color w:val="000000"/>
          <w:sz w:val="24"/>
          <w:szCs w:val="24"/>
          <w:lang w:val="lt-LT"/>
        </w:rPr>
        <w:t xml:space="preserve"> – </w:t>
      </w:r>
      <w:r>
        <w:rPr>
          <w:rFonts w:ascii="Times New Roman" w:hAnsi="Times New Roman" w:cs="Times New Roman"/>
          <w:sz w:val="24"/>
          <w:szCs w:val="24"/>
          <w:lang w:val="lt-LT"/>
        </w:rPr>
        <w:t xml:space="preserve"> nuolatinis informacijos apie mokinio pažangą ir pasiekimus kaupimo, informavimo ir interpretavimo procesas.</w:t>
      </w:r>
      <w:r>
        <w:rPr>
          <w:rFonts w:ascii="Times New Roman" w:hAnsi="Times New Roman" w:cs="Times New Roman"/>
          <w:b/>
          <w:bCs/>
          <w:color w:val="4D4D4D"/>
          <w:sz w:val="24"/>
          <w:szCs w:val="24"/>
          <w:lang w:val="lt-LT"/>
        </w:rPr>
        <w:t xml:space="preserve"> </w:t>
      </w:r>
      <w:r>
        <w:rPr>
          <w:rFonts w:ascii="Times New Roman" w:eastAsia="Times New Roman" w:hAnsi="Times New Roman" w:cs="Times New Roman"/>
          <w:bCs/>
          <w:color w:val="000000" w:themeColor="text1"/>
          <w:sz w:val="24"/>
          <w:szCs w:val="24"/>
          <w:lang w:val="lt-LT"/>
        </w:rPr>
        <w:t>Mokinių pasiekimų vertinimas yra integrali ugdymo</w:t>
      </w:r>
      <w:r>
        <w:rPr>
          <w:rFonts w:ascii="Times New Roman" w:eastAsia="Times New Roman" w:hAnsi="Times New Roman" w:cs="Times New Roman"/>
          <w:color w:val="000000" w:themeColor="text1"/>
          <w:sz w:val="24"/>
          <w:szCs w:val="24"/>
          <w:lang w:val="lt-LT"/>
        </w:rPr>
        <w:t xml:space="preserve"> </w:t>
      </w:r>
      <w:r>
        <w:rPr>
          <w:rFonts w:ascii="Times New Roman" w:eastAsia="Times New Roman" w:hAnsi="Times New Roman" w:cs="Times New Roman"/>
          <w:bCs/>
          <w:color w:val="000000" w:themeColor="text1"/>
          <w:sz w:val="24"/>
          <w:szCs w:val="24"/>
          <w:lang w:val="lt-LT"/>
        </w:rPr>
        <w:t>proceso dalis, skatinanti mokytis ir tobulinti ugdymo procesą</w:t>
      </w:r>
      <w:r>
        <w:rPr>
          <w:rFonts w:ascii="Times New Roman" w:eastAsia="Times New Roman" w:hAnsi="Times New Roman" w:cs="Times New Roman"/>
          <w:b/>
          <w:color w:val="000000"/>
          <w:sz w:val="24"/>
          <w:szCs w:val="24"/>
          <w:lang w:val="lt-LT"/>
        </w:rPr>
        <w:t>.</w:t>
      </w:r>
    </w:p>
    <w:p w:rsidR="00D955EE" w:rsidRDefault="003A0B90" w:rsidP="00BC1516">
      <w:pPr>
        <w:spacing w:after="0" w:line="24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Įvertinimas</w:t>
      </w:r>
      <w:r w:rsidR="00BC1516">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 xml:space="preserve">  </w:t>
      </w:r>
      <w:r>
        <w:rPr>
          <w:rFonts w:ascii="Times New Roman" w:hAnsi="Times New Roman" w:cs="Times New Roman"/>
          <w:sz w:val="24"/>
          <w:szCs w:val="24"/>
          <w:lang w:val="lt-LT"/>
        </w:rPr>
        <w:t xml:space="preserve">mokymosi rezultatų pamatavimas ir fiksavimas sutarta forma (pažymiu, balais ar </w:t>
      </w:r>
      <w:proofErr w:type="spellStart"/>
      <w:r>
        <w:rPr>
          <w:rFonts w:ascii="Times New Roman" w:hAnsi="Times New Roman" w:cs="Times New Roman"/>
          <w:sz w:val="24"/>
          <w:szCs w:val="24"/>
          <w:lang w:val="lt-LT"/>
        </w:rPr>
        <w:t>kt</w:t>
      </w:r>
      <w:proofErr w:type="spellEnd"/>
      <w:r>
        <w:rPr>
          <w:rFonts w:ascii="Times New Roman" w:hAnsi="Times New Roman" w:cs="Times New Roman"/>
          <w:sz w:val="24"/>
          <w:szCs w:val="24"/>
          <w:lang w:val="lt-LT"/>
        </w:rPr>
        <w:t xml:space="preserve">). </w:t>
      </w:r>
    </w:p>
    <w:p w:rsidR="00D955EE" w:rsidRDefault="003A0B90" w:rsidP="00BC1516">
      <w:pPr>
        <w:spacing w:after="0" w:line="240" w:lineRule="auto"/>
        <w:jc w:val="both"/>
        <w:rPr>
          <w:rFonts w:ascii="Times New Roman" w:eastAsia="Times New Roman" w:hAnsi="Times New Roman" w:cs="Times New Roman"/>
          <w:b/>
          <w:color w:val="000000"/>
          <w:sz w:val="24"/>
          <w:szCs w:val="24"/>
          <w:lang w:val="lt-LT"/>
        </w:rPr>
      </w:pPr>
      <w:r>
        <w:rPr>
          <w:rFonts w:ascii="Times New Roman" w:eastAsia="Times New Roman" w:hAnsi="Times New Roman" w:cs="Times New Roman"/>
          <w:b/>
          <w:color w:val="000000"/>
          <w:sz w:val="24"/>
          <w:szCs w:val="24"/>
          <w:lang w:val="lt-LT"/>
        </w:rPr>
        <w:t xml:space="preserve">Įsivertinimas </w:t>
      </w:r>
      <w:r>
        <w:rPr>
          <w:rFonts w:ascii="Times New Roman" w:eastAsia="Times New Roman" w:hAnsi="Times New Roman" w:cs="Times New Roman"/>
          <w:color w:val="000000"/>
          <w:sz w:val="24"/>
          <w:szCs w:val="24"/>
          <w:lang w:val="lt-LT"/>
        </w:rPr>
        <w:t xml:space="preserve">– </w:t>
      </w:r>
      <w:r>
        <w:rPr>
          <w:rFonts w:ascii="Times New Roman" w:hAnsi="Times New Roman" w:cs="Times New Roman"/>
          <w:sz w:val="24"/>
          <w:szCs w:val="24"/>
          <w:lang w:val="lt-LT"/>
        </w:rPr>
        <w:t>paties mokinio ugdymosi proceso, pasiekimų ir pažangos stebėjimas, vertinimas ir apmąstymas, nusimatant tolesnius mokymosi žingsnius.</w:t>
      </w:r>
      <w:r>
        <w:rPr>
          <w:rFonts w:ascii="Times New Roman" w:eastAsia="Times New Roman" w:hAnsi="Times New Roman" w:cs="Times New Roman"/>
          <w:b/>
          <w:color w:val="000000"/>
          <w:sz w:val="24"/>
          <w:szCs w:val="24"/>
          <w:lang w:val="lt-LT"/>
        </w:rPr>
        <w:t xml:space="preserve"> </w:t>
      </w:r>
    </w:p>
    <w:p w:rsidR="00D955EE" w:rsidRDefault="003A0B90" w:rsidP="00BC1516">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val="lt-LT"/>
        </w:rPr>
        <w:t>Diagnostinis vertinimas</w:t>
      </w:r>
      <w:r>
        <w:rPr>
          <w:rFonts w:ascii="Times New Roman" w:eastAsia="Times New Roman" w:hAnsi="Times New Roman" w:cs="Times New Roman"/>
          <w:color w:val="000000"/>
          <w:sz w:val="24"/>
          <w:szCs w:val="24"/>
          <w:lang w:val="lt-LT"/>
        </w:rPr>
        <w:t xml:space="preserve"> –</w:t>
      </w:r>
      <w:r w:rsidR="00BC1516">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tai profesionali, sisteminė ir metodiškai pagrįsta veikla, kurios tikslas</w:t>
      </w:r>
      <w:r w:rsidR="00BC1516">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išsiaišk</w:t>
      </w:r>
      <w:r>
        <w:rPr>
          <w:rFonts w:ascii="Times New Roman" w:hAnsi="Times New Roman" w:cs="Times New Roman"/>
          <w:sz w:val="24"/>
          <w:szCs w:val="24"/>
          <w:lang w:val="lt-LT"/>
        </w:rPr>
        <w:t>inti</w:t>
      </w:r>
      <w:proofErr w:type="spellEnd"/>
      <w:r>
        <w:rPr>
          <w:rFonts w:ascii="Times New Roman" w:hAnsi="Times New Roman" w:cs="Times New Roman"/>
          <w:sz w:val="24"/>
          <w:szCs w:val="24"/>
          <w:lang w:val="lt-L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mokinio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pasiekim</w:t>
      </w:r>
      <w:r>
        <w:rPr>
          <w:rFonts w:ascii="Times New Roman" w:hAnsi="Times New Roman" w:cs="Times New Roman"/>
          <w:sz w:val="24"/>
          <w:szCs w:val="24"/>
          <w:lang w:val="lt-LT"/>
        </w:rPr>
        <w:t>us</w:t>
      </w:r>
      <w:proofErr w:type="spellEnd"/>
      <w:r>
        <w:rPr>
          <w:rFonts w:ascii="Times New Roman" w:hAnsi="Times New Roman" w:cs="Times New Roman"/>
          <w:sz w:val="24"/>
          <w:szCs w:val="24"/>
          <w:lang w:val="lt-LT"/>
        </w:rPr>
        <w:t xml:space="preserve"> </w:t>
      </w:r>
      <w:r>
        <w:rPr>
          <w:rFonts w:ascii="Times New Roman" w:hAnsi="Times New Roman" w:cs="Times New Roman"/>
          <w:sz w:val="24"/>
          <w:szCs w:val="24"/>
        </w:rPr>
        <w:t xml:space="preserve"> ir tam </w:t>
      </w:r>
      <w:proofErr w:type="spellStart"/>
      <w:r>
        <w:rPr>
          <w:rFonts w:ascii="Times New Roman" w:hAnsi="Times New Roman" w:cs="Times New Roman"/>
          <w:sz w:val="24"/>
          <w:szCs w:val="24"/>
        </w:rPr>
        <w:t>tikru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padaryt</w:t>
      </w:r>
      <w:proofErr w:type="spellEnd"/>
      <w:r>
        <w:rPr>
          <w:rFonts w:ascii="Times New Roman" w:hAnsi="Times New Roman" w:cs="Times New Roman"/>
          <w:sz w:val="24"/>
          <w:szCs w:val="24"/>
          <w:lang w:val="lt-LT"/>
        </w:rPr>
        <w:t>ą</w:t>
      </w:r>
      <w:r>
        <w:rPr>
          <w:rFonts w:ascii="Times New Roman" w:hAnsi="Times New Roman" w:cs="Times New Roman"/>
          <w:sz w:val="24"/>
          <w:szCs w:val="24"/>
        </w:rPr>
        <w:t xml:space="preserve"> </w:t>
      </w:r>
      <w:proofErr w:type="spellStart"/>
      <w:r>
        <w:rPr>
          <w:rFonts w:ascii="Times New Roman" w:hAnsi="Times New Roman" w:cs="Times New Roman"/>
          <w:sz w:val="24"/>
          <w:szCs w:val="24"/>
        </w:rPr>
        <w:t>pažanga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numat</w:t>
      </w:r>
      <w:r>
        <w:rPr>
          <w:rFonts w:ascii="Times New Roman" w:hAnsi="Times New Roman" w:cs="Times New Roman"/>
          <w:sz w:val="24"/>
          <w:szCs w:val="24"/>
          <w:lang w:val="lt-LT"/>
        </w:rPr>
        <w:t>yti</w:t>
      </w:r>
      <w:proofErr w:type="spellEnd"/>
      <w:r>
        <w:rPr>
          <w:rFonts w:ascii="Times New Roman" w:hAnsi="Times New Roman" w:cs="Times New Roman"/>
          <w:sz w:val="24"/>
          <w:szCs w:val="24"/>
          <w:lang w:val="lt-L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tolesnio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galimyb</w:t>
      </w:r>
      <w:proofErr w:type="spellEnd"/>
      <w:r>
        <w:rPr>
          <w:rFonts w:ascii="Times New Roman" w:hAnsi="Times New Roman" w:cs="Times New Roman"/>
          <w:sz w:val="24"/>
          <w:szCs w:val="24"/>
          <w:lang w:val="lt-LT"/>
        </w:rPr>
        <w:t>e</w:t>
      </w:r>
      <w:r>
        <w:rPr>
          <w:rFonts w:ascii="Times New Roman" w:hAnsi="Times New Roman" w:cs="Times New Roman"/>
          <w:sz w:val="24"/>
          <w:szCs w:val="24"/>
        </w:rPr>
        <w:t xml:space="preserve">s ir </w:t>
      </w:r>
      <w:proofErr w:type="spellStart"/>
      <w:r>
        <w:rPr>
          <w:rFonts w:ascii="Times New Roman" w:hAnsi="Times New Roman" w:cs="Times New Roman"/>
          <w:sz w:val="24"/>
          <w:szCs w:val="24"/>
        </w:rPr>
        <w:t>pagalb</w:t>
      </w:r>
      <w:proofErr w:type="spellEnd"/>
      <w:r>
        <w:rPr>
          <w:rFonts w:ascii="Times New Roman" w:hAnsi="Times New Roman" w:cs="Times New Roman"/>
          <w:sz w:val="24"/>
          <w:szCs w:val="24"/>
          <w:lang w:val="lt-LT"/>
        </w:rPr>
        <w:t xml:space="preserve">ą </w:t>
      </w:r>
      <w:r>
        <w:rPr>
          <w:rFonts w:ascii="Times New Roman" w:hAnsi="Times New Roman" w:cs="Times New Roman"/>
          <w:sz w:val="24"/>
          <w:szCs w:val="24"/>
        </w:rPr>
        <w:t xml:space="preserve"> </w:t>
      </w:r>
      <w:proofErr w:type="spellStart"/>
      <w:r>
        <w:rPr>
          <w:rFonts w:ascii="Times New Roman" w:hAnsi="Times New Roman" w:cs="Times New Roman"/>
          <w:sz w:val="24"/>
          <w:szCs w:val="24"/>
        </w:rPr>
        <w:t>sunkumams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įveikti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priim</w:t>
      </w:r>
      <w:r>
        <w:rPr>
          <w:rFonts w:ascii="Times New Roman" w:hAnsi="Times New Roman" w:cs="Times New Roman"/>
          <w:sz w:val="24"/>
          <w:szCs w:val="24"/>
          <w:lang w:val="lt-LT"/>
        </w:rPr>
        <w:t>ti</w:t>
      </w:r>
      <w:proofErr w:type="spellEnd"/>
      <w:r>
        <w:rPr>
          <w:rFonts w:ascii="Times New Roman" w:hAnsi="Times New Roman" w:cs="Times New Roman"/>
          <w:sz w:val="24"/>
          <w:szCs w:val="24"/>
          <w:lang w:val="lt-L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sprendim</w:t>
      </w:r>
      <w:r>
        <w:rPr>
          <w:rFonts w:ascii="Times New Roman" w:hAnsi="Times New Roman" w:cs="Times New Roman"/>
          <w:sz w:val="24"/>
          <w:szCs w:val="24"/>
          <w:lang w:val="lt-LT"/>
        </w:rPr>
        <w: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tolesnių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veiksmų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priemonių</w:t>
      </w:r>
      <w:proofErr w:type="spellEnd"/>
      <w:r>
        <w:rPr>
          <w:rFonts w:ascii="Times New Roman" w:hAnsi="Times New Roman" w:cs="Times New Roman"/>
          <w:sz w:val="24"/>
          <w:szCs w:val="24"/>
        </w:rPr>
        <w:t>.</w:t>
      </w:r>
    </w:p>
    <w:p w:rsidR="00D955EE" w:rsidRDefault="003A0B90" w:rsidP="00BC1516">
      <w:pPr>
        <w:spacing w:after="0" w:line="24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b/>
          <w:color w:val="000000"/>
          <w:sz w:val="24"/>
          <w:szCs w:val="24"/>
          <w:lang w:val="lt-LT"/>
        </w:rPr>
        <w:t>Draugo vertinimas</w:t>
      </w:r>
      <w:r>
        <w:rPr>
          <w:rFonts w:ascii="Times New Roman" w:eastAsia="Times New Roman" w:hAnsi="Times New Roman" w:cs="Times New Roman"/>
          <w:color w:val="000000"/>
          <w:sz w:val="24"/>
          <w:szCs w:val="24"/>
          <w:lang w:val="lt-LT"/>
        </w:rPr>
        <w:t xml:space="preserve"> – formuojamasis vertinimas, kuris ne tik suteikia mokiniams grįžtamąjį ryšį apie jų darbo kokybę, bet ir skatina asmenybinę ir socialinę raidą.</w:t>
      </w:r>
    </w:p>
    <w:p w:rsidR="00D955EE" w:rsidRDefault="003A0B90" w:rsidP="00BC1516">
      <w:pPr>
        <w:spacing w:after="0" w:line="24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b/>
          <w:color w:val="000000"/>
          <w:sz w:val="24"/>
          <w:szCs w:val="24"/>
          <w:lang w:val="lt-LT"/>
        </w:rPr>
        <w:lastRenderedPageBreak/>
        <w:t>Testas</w:t>
      </w:r>
      <w:r>
        <w:rPr>
          <w:rFonts w:ascii="Times New Roman" w:eastAsia="Times New Roman" w:hAnsi="Times New Roman" w:cs="Times New Roman"/>
          <w:color w:val="000000"/>
          <w:sz w:val="24"/>
          <w:szCs w:val="24"/>
          <w:lang w:val="lt-LT"/>
        </w:rPr>
        <w:t xml:space="preserve"> –</w:t>
      </w:r>
      <w:r w:rsidR="00254F08">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standartizuotas užduočių rinkinys, skirtas įvertinti mokinių atsakymus, žinias ir gebėjimus</w:t>
      </w:r>
      <w:r>
        <w:rPr>
          <w:rFonts w:ascii="Times New Roman" w:eastAsia="Times New Roman" w:hAnsi="Times New Roman" w:cs="Times New Roman"/>
          <w:color w:val="000000"/>
          <w:sz w:val="24"/>
          <w:szCs w:val="24"/>
          <w:lang w:val="lt-LT"/>
        </w:rPr>
        <w:t xml:space="preserve">. </w:t>
      </w:r>
    </w:p>
    <w:p w:rsidR="00D955EE" w:rsidRDefault="003A0B9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Egzaminas</w:t>
      </w:r>
      <w:r>
        <w:rPr>
          <w:rFonts w:ascii="Times New Roman" w:eastAsia="Times New Roman" w:hAnsi="Times New Roman" w:cs="Times New Roman"/>
          <w:color w:val="000000"/>
          <w:sz w:val="24"/>
          <w:szCs w:val="24"/>
          <w:lang w:val="lt-LT"/>
        </w:rPr>
        <w:t xml:space="preserve"> – išorinis mokomojo dalyko pasiekimų patikrinimas, organizuojamas baigus pagrindinio ir vidurinio ugdymo programas.</w:t>
      </w:r>
    </w:p>
    <w:p w:rsidR="00D955EE" w:rsidRDefault="003A0B9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 xml:space="preserve">Vidinius </w:t>
      </w:r>
      <w:proofErr w:type="spellStart"/>
      <w:r>
        <w:rPr>
          <w:rFonts w:ascii="Times New Roman" w:eastAsia="Times New Roman" w:hAnsi="Times New Roman" w:cs="Times New Roman"/>
          <w:b/>
          <w:sz w:val="24"/>
          <w:szCs w:val="24"/>
          <w:lang w:val="lt-LT"/>
        </w:rPr>
        <w:t>įvertinimus</w:t>
      </w:r>
      <w:proofErr w:type="spellEnd"/>
      <w:r>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sz w:val="24"/>
          <w:szCs w:val="24"/>
          <w:lang w:val="lt-LT"/>
        </w:rPr>
        <w:t>(</w:t>
      </w:r>
      <w:proofErr w:type="spellStart"/>
      <w:r>
        <w:rPr>
          <w:rFonts w:ascii="Times New Roman" w:eastAsia="Times New Roman" w:hAnsi="Times New Roman" w:cs="Times New Roman"/>
          <w:sz w:val="24"/>
          <w:szCs w:val="24"/>
          <w:lang w:val="lt-LT"/>
        </w:rPr>
        <w:t>IAs</w:t>
      </w:r>
      <w:proofErr w:type="spellEnd"/>
      <w:r>
        <w:rPr>
          <w:rFonts w:ascii="Times New Roman" w:eastAsia="Times New Roman" w:hAnsi="Times New Roman" w:cs="Times New Roman"/>
          <w:sz w:val="24"/>
          <w:szCs w:val="24"/>
          <w:lang w:val="lt-LT"/>
        </w:rPr>
        <w:t xml:space="preserve">) Diplomo programoje vykdo dalyko mokytojai. Kiekvieno dalyko vidinis įvertinimas sudaro skirtingą galutinio pažymio procentinę dalį. Dalyko mokytojas įvertina vidinio vertinimo darbus, darbų pavyzdžiai yra siunčiami TBO moderatoriui ir tikrinami pagal pasaulinius vertinimo standartus. Mokytojo pataisymai yra koreguojami, jeigu to reikia. 3, 4, 5 ir 6 dalykų grupių darbai vertinami anglų kalba, 1 ir 2 dalykų grupių – dėstomo dalyko kalba (daugiau informacijos Kalbos tvarkos apraše). Alytaus </w:t>
      </w:r>
      <w:proofErr w:type="spellStart"/>
      <w:r>
        <w:rPr>
          <w:rFonts w:ascii="Times New Roman" w:eastAsia="Times New Roman" w:hAnsi="Times New Roman" w:cs="Times New Roman"/>
          <w:sz w:val="24"/>
          <w:szCs w:val="24"/>
          <w:lang w:val="lt-LT"/>
        </w:rPr>
        <w:t>šv.</w:t>
      </w:r>
      <w:proofErr w:type="spellEnd"/>
      <w:r>
        <w:rPr>
          <w:rFonts w:ascii="Times New Roman" w:eastAsia="Times New Roman" w:hAnsi="Times New Roman" w:cs="Times New Roman"/>
          <w:sz w:val="24"/>
          <w:szCs w:val="24"/>
          <w:lang w:val="lt-LT"/>
        </w:rPr>
        <w:t xml:space="preserve"> Benedikto gimnazijos TB Diplomo programos veiklų kalendorius (vidinis) skelbiamas ir įkeliamas į mokyklos tinklalapį pirmaisiais DP programos metais. Mokytojai turi laiku pateikti vidinio vertinimo balus TB Diplomo programos koordinatoriui. Kiekvienų mokslo metų pradžioje visi DP mokytojai peržiūri datas, kada turi būti pateikiami įvertinimai ir šios datos paskelbiamos mokyklos bendruomenei.</w:t>
      </w:r>
    </w:p>
    <w:p w:rsidR="00D955EE" w:rsidRDefault="003A0B9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Išorinis įvertinimas </w:t>
      </w:r>
      <w:r>
        <w:rPr>
          <w:rFonts w:ascii="Times New Roman" w:eastAsia="Times New Roman" w:hAnsi="Times New Roman" w:cs="Times New Roman"/>
          <w:sz w:val="24"/>
          <w:szCs w:val="24"/>
          <w:lang w:val="lt-LT"/>
        </w:rPr>
        <w:t>pagrindinio ugdymo programoje (MYP) reiškia, jog bus vykdomi elektroniniai patikrinimai (</w:t>
      </w:r>
      <w:r>
        <w:rPr>
          <w:rFonts w:ascii="Times New Roman" w:eastAsia="Times New Roman" w:hAnsi="Times New Roman" w:cs="Times New Roman"/>
          <w:i/>
          <w:sz w:val="24"/>
          <w:szCs w:val="24"/>
          <w:lang w:val="lt-LT"/>
        </w:rPr>
        <w:t xml:space="preserve">angl. </w:t>
      </w:r>
      <w:proofErr w:type="spellStart"/>
      <w:r>
        <w:rPr>
          <w:rFonts w:ascii="Times New Roman" w:eastAsia="Times New Roman" w:hAnsi="Times New Roman" w:cs="Times New Roman"/>
          <w:i/>
          <w:sz w:val="24"/>
          <w:szCs w:val="24"/>
          <w:lang w:val="lt-LT"/>
        </w:rPr>
        <w:t>On-screen</w:t>
      </w:r>
      <w:proofErr w:type="spellEnd"/>
      <w:r>
        <w:rPr>
          <w:rFonts w:ascii="Times New Roman" w:eastAsia="Times New Roman" w:hAnsi="Times New Roman" w:cs="Times New Roman"/>
          <w:i/>
          <w:sz w:val="24"/>
          <w:szCs w:val="24"/>
          <w:lang w:val="lt-LT"/>
        </w:rPr>
        <w:t xml:space="preserve"> </w:t>
      </w:r>
      <w:proofErr w:type="spellStart"/>
      <w:r>
        <w:rPr>
          <w:rFonts w:ascii="Times New Roman" w:eastAsia="Times New Roman" w:hAnsi="Times New Roman" w:cs="Times New Roman"/>
          <w:i/>
          <w:sz w:val="24"/>
          <w:szCs w:val="24"/>
          <w:lang w:val="lt-LT"/>
        </w:rPr>
        <w:t>examination</w:t>
      </w:r>
      <w:proofErr w:type="spellEnd"/>
      <w:r>
        <w:rPr>
          <w:rFonts w:ascii="Times New Roman" w:eastAsia="Times New Roman" w:hAnsi="Times New Roman" w:cs="Times New Roman"/>
          <w:sz w:val="24"/>
          <w:szCs w:val="24"/>
          <w:lang w:val="lt-LT"/>
        </w:rPr>
        <w:t>), rengiamas asmeninis projektas ir skaitmeninis aplankas (</w:t>
      </w:r>
      <w:r>
        <w:rPr>
          <w:rFonts w:ascii="Times New Roman" w:eastAsia="Times New Roman" w:hAnsi="Times New Roman" w:cs="Times New Roman"/>
          <w:i/>
          <w:sz w:val="24"/>
          <w:szCs w:val="24"/>
          <w:lang w:val="lt-LT"/>
        </w:rPr>
        <w:t>angl.</w:t>
      </w:r>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i/>
          <w:sz w:val="24"/>
          <w:szCs w:val="24"/>
          <w:lang w:val="lt-LT"/>
        </w:rPr>
        <w:t>ePortfolio</w:t>
      </w:r>
      <w:proofErr w:type="spellEnd"/>
      <w:r>
        <w:rPr>
          <w:rFonts w:ascii="Times New Roman" w:eastAsia="Times New Roman" w:hAnsi="Times New Roman" w:cs="Times New Roman"/>
          <w:sz w:val="24"/>
          <w:szCs w:val="24"/>
          <w:lang w:val="lt-LT"/>
        </w:rPr>
        <w:t xml:space="preserve">), kuriuos įvertina ir kuruoja mokytojai, o vėliau išoriškai vertina TB egzaminuotojai. Išorinis vertinimas MYP </w:t>
      </w:r>
      <w:proofErr w:type="spellStart"/>
      <w:r>
        <w:rPr>
          <w:rFonts w:ascii="Times New Roman" w:eastAsia="Times New Roman" w:hAnsi="Times New Roman" w:cs="Times New Roman"/>
          <w:sz w:val="24"/>
          <w:szCs w:val="24"/>
          <w:lang w:val="lt-LT"/>
        </w:rPr>
        <w:t>eVertinimu</w:t>
      </w:r>
      <w:proofErr w:type="spellEnd"/>
      <w:r>
        <w:rPr>
          <w:rFonts w:ascii="Times New Roman" w:eastAsia="Times New Roman" w:hAnsi="Times New Roman" w:cs="Times New Roman"/>
          <w:sz w:val="24"/>
          <w:szCs w:val="24"/>
          <w:lang w:val="lt-LT"/>
        </w:rPr>
        <w:t xml:space="preserve"> yra vykdomas MYP5 metais. Daugiau informacijos skyriuje „</w:t>
      </w:r>
      <w:r>
        <w:rPr>
          <w:rFonts w:ascii="Times New Roman" w:eastAsia="Times New Roman" w:hAnsi="Times New Roman" w:cs="Times New Roman"/>
          <w:i/>
          <w:sz w:val="24"/>
          <w:szCs w:val="24"/>
          <w:lang w:val="lt-LT"/>
        </w:rPr>
        <w:t>Vertinimo reikalavimai siekiant MYP sertifikato</w:t>
      </w:r>
      <w:r>
        <w:rPr>
          <w:rFonts w:ascii="Times New Roman" w:eastAsia="Times New Roman" w:hAnsi="Times New Roman" w:cs="Times New Roman"/>
          <w:sz w:val="24"/>
          <w:szCs w:val="24"/>
          <w:lang w:val="lt-LT"/>
        </w:rPr>
        <w:t xml:space="preserve">“. TB MYP </w:t>
      </w:r>
      <w:proofErr w:type="spellStart"/>
      <w:r>
        <w:rPr>
          <w:rFonts w:ascii="Times New Roman" w:eastAsia="Times New Roman" w:hAnsi="Times New Roman" w:cs="Times New Roman"/>
          <w:sz w:val="24"/>
          <w:szCs w:val="24"/>
          <w:lang w:val="lt-LT"/>
        </w:rPr>
        <w:t>eVertinimo</w:t>
      </w:r>
      <w:proofErr w:type="spellEnd"/>
      <w:r>
        <w:rPr>
          <w:rFonts w:ascii="Times New Roman" w:eastAsia="Times New Roman" w:hAnsi="Times New Roman" w:cs="Times New Roman"/>
          <w:sz w:val="24"/>
          <w:szCs w:val="24"/>
          <w:lang w:val="lt-LT"/>
        </w:rPr>
        <w:t xml:space="preserve"> kalendorius, skirtas mokiniams ir tėvams, yra pateikiamas Alytaus </w:t>
      </w:r>
      <w:proofErr w:type="spellStart"/>
      <w:r>
        <w:rPr>
          <w:rFonts w:ascii="Times New Roman" w:eastAsia="Times New Roman" w:hAnsi="Times New Roman" w:cs="Times New Roman"/>
          <w:sz w:val="24"/>
          <w:szCs w:val="24"/>
          <w:lang w:val="lt-LT"/>
        </w:rPr>
        <w:t>šv.</w:t>
      </w:r>
      <w:proofErr w:type="spellEnd"/>
      <w:r>
        <w:rPr>
          <w:rFonts w:ascii="Times New Roman" w:eastAsia="Times New Roman" w:hAnsi="Times New Roman" w:cs="Times New Roman"/>
          <w:sz w:val="24"/>
          <w:szCs w:val="24"/>
          <w:lang w:val="lt-LT"/>
        </w:rPr>
        <w:t xml:space="preserve"> Benedikto gimnazijos atmintinėje (atnaujinamas kiekvienais metais). </w:t>
      </w:r>
    </w:p>
    <w:p w:rsidR="00D955EE" w:rsidRDefault="003A0B9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Išorinis įvertinimas </w:t>
      </w:r>
      <w:r>
        <w:rPr>
          <w:rFonts w:ascii="Times New Roman" w:eastAsia="Times New Roman" w:hAnsi="Times New Roman" w:cs="Times New Roman"/>
          <w:sz w:val="24"/>
          <w:szCs w:val="24"/>
          <w:lang w:val="lt-LT"/>
        </w:rPr>
        <w:t xml:space="preserve">Diplomo programoje – tai baigiamasis darbas, kurį kuruoja mokytojai, o vėliau išoriškai įvertina TB egzaminuotojai. Išorinis įvertinimas apima baigiamuosius egzaminus ir tokius darbus kaip išplėstinis rašinys, gimtosios ir užsienio kalbų rašto darbai bei  pažinimo teorijos darbas. Išorinio įvertinimo datas nustato TB, o Alytaus </w:t>
      </w:r>
      <w:proofErr w:type="spellStart"/>
      <w:r>
        <w:rPr>
          <w:rFonts w:ascii="Times New Roman" w:eastAsia="Times New Roman" w:hAnsi="Times New Roman" w:cs="Times New Roman"/>
          <w:sz w:val="24"/>
          <w:szCs w:val="24"/>
          <w:lang w:val="lt-LT"/>
        </w:rPr>
        <w:t>šv.</w:t>
      </w:r>
      <w:proofErr w:type="spellEnd"/>
      <w:r>
        <w:rPr>
          <w:rFonts w:ascii="Times New Roman" w:eastAsia="Times New Roman" w:hAnsi="Times New Roman" w:cs="Times New Roman"/>
          <w:sz w:val="24"/>
          <w:szCs w:val="24"/>
          <w:lang w:val="lt-LT"/>
        </w:rPr>
        <w:t xml:space="preserve"> Benedikto gimnazija turi jų laikytis. TB DP egzaminų kalendorius yra pateikiamas mokiniams ir tėvams Alytaus </w:t>
      </w:r>
      <w:proofErr w:type="spellStart"/>
      <w:r>
        <w:rPr>
          <w:rFonts w:ascii="Times New Roman" w:eastAsia="Times New Roman" w:hAnsi="Times New Roman" w:cs="Times New Roman"/>
          <w:sz w:val="24"/>
          <w:szCs w:val="24"/>
          <w:lang w:val="lt-LT"/>
        </w:rPr>
        <w:t>šv.</w:t>
      </w:r>
      <w:proofErr w:type="spellEnd"/>
      <w:r>
        <w:rPr>
          <w:rFonts w:ascii="Times New Roman" w:eastAsia="Times New Roman" w:hAnsi="Times New Roman" w:cs="Times New Roman"/>
          <w:sz w:val="24"/>
          <w:szCs w:val="24"/>
          <w:lang w:val="lt-LT"/>
        </w:rPr>
        <w:t xml:space="preserve"> Benedikto gimnazijos atmintinėje (atnaujinama kiekvienais metais).</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Preliminarus pažymys</w:t>
      </w:r>
      <w:r>
        <w:rPr>
          <w:rFonts w:ascii="Times New Roman" w:eastAsia="Times New Roman" w:hAnsi="Times New Roman" w:cs="Times New Roman"/>
          <w:sz w:val="24"/>
          <w:szCs w:val="24"/>
          <w:lang w:val="lt-LT"/>
        </w:rPr>
        <w:t xml:space="preserve"> (PP) yra apytikslis kandidato mokomojo dalyko pažymys. PP įrašomas remiantis visais kandidato darbais ir DP mokytojo TB standartų išmanymu. PP gali naudoti:</w:t>
      </w:r>
    </w:p>
    <w:p w:rsidR="00D955EE" w:rsidRDefault="003A0B90">
      <w:pPr>
        <w:numPr>
          <w:ilvl w:val="0"/>
          <w:numId w:val="1"/>
        </w:numPr>
        <w:tabs>
          <w:tab w:val="left" w:pos="4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TBO kaip pagrindą peržiūrėti mokinio darbą, jei gautas įvertinimas labai skiriasi nuo preliminaraus pažymio.</w:t>
      </w:r>
    </w:p>
    <w:p w:rsidR="00D955EE" w:rsidRDefault="003A0B90">
      <w:pPr>
        <w:numPr>
          <w:ilvl w:val="0"/>
          <w:numId w:val="1"/>
        </w:numPr>
        <w:tabs>
          <w:tab w:val="left" w:pos="4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Alytaus </w:t>
      </w:r>
      <w:proofErr w:type="spellStart"/>
      <w:r>
        <w:rPr>
          <w:rFonts w:ascii="Times New Roman" w:eastAsia="Times New Roman" w:hAnsi="Times New Roman" w:cs="Times New Roman"/>
          <w:sz w:val="24"/>
          <w:szCs w:val="24"/>
          <w:lang w:val="lt-LT"/>
        </w:rPr>
        <w:t>šv.</w:t>
      </w:r>
      <w:proofErr w:type="spellEnd"/>
      <w:r>
        <w:rPr>
          <w:rFonts w:ascii="Times New Roman" w:eastAsia="Times New Roman" w:hAnsi="Times New Roman" w:cs="Times New Roman"/>
          <w:sz w:val="24"/>
          <w:szCs w:val="24"/>
          <w:lang w:val="lt-LT"/>
        </w:rPr>
        <w:t xml:space="preserve"> Benedikto gimnazija kaip mokytojo dėstomo kurso reikalavimų ir standartų suvokimo vertinimo įrankį.</w:t>
      </w:r>
    </w:p>
    <w:p w:rsidR="00D955EE" w:rsidRDefault="003A0B90">
      <w:pPr>
        <w:numPr>
          <w:ilvl w:val="0"/>
          <w:numId w:val="1"/>
        </w:numPr>
        <w:tabs>
          <w:tab w:val="left" w:pos="4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Universitetai kaip įvertinimo įrankį siekiant nustatyti stojančiojo tinkamumą.</w:t>
      </w:r>
    </w:p>
    <w:p w:rsidR="00D955EE" w:rsidRDefault="003A0B90">
      <w:pPr>
        <w:tabs>
          <w:tab w:val="left" w:pos="4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Rodiklis – </w:t>
      </w:r>
      <w:r>
        <w:rPr>
          <w:rFonts w:ascii="Times New Roman" w:eastAsia="Times New Roman" w:hAnsi="Times New Roman" w:cs="Times New Roman"/>
          <w:sz w:val="24"/>
          <w:szCs w:val="24"/>
          <w:lang w:val="lt-LT"/>
        </w:rPr>
        <w:t>detalus kiekvieno vertinimo kriterijaus pasiekimų lygio  aprašymas. Rodiklių aprašymai pateikiami dalykų grupės gide  (žymima raidėmis i, ii, iii).</w:t>
      </w:r>
    </w:p>
    <w:p w:rsidR="00D955EE" w:rsidRDefault="003A0B90">
      <w:pPr>
        <w:tabs>
          <w:tab w:val="left" w:pos="4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Veiklų kalendorius</w:t>
      </w:r>
      <w:r>
        <w:rPr>
          <w:rFonts w:ascii="Times New Roman" w:eastAsia="Times New Roman" w:hAnsi="Times New Roman" w:cs="Times New Roman"/>
          <w:sz w:val="24"/>
          <w:szCs w:val="24"/>
          <w:lang w:val="lt-LT"/>
        </w:rPr>
        <w:t xml:space="preserve"> – 2 metų DP programos veiklos planas, kuriame nurodomos veiklos ir galutiniai atsiskaitomųjų darbų pateikimo terminai.  </w:t>
      </w:r>
    </w:p>
    <w:p w:rsidR="00D955EE" w:rsidRDefault="003A0B90">
      <w:pPr>
        <w:pStyle w:val="Antrat2"/>
        <w:spacing w:line="240" w:lineRule="auto"/>
        <w:rPr>
          <w:lang w:val="lt-LT"/>
        </w:rPr>
      </w:pPr>
      <w:r>
        <w:rPr>
          <w:lang w:val="lt-LT"/>
        </w:rPr>
        <w:t>Vertinimo tipai:</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pPr>
      <w:r>
        <w:rPr>
          <w:rFonts w:ascii="Times New Roman" w:eastAsia="Times New Roman" w:hAnsi="Times New Roman" w:cs="Times New Roman"/>
          <w:b/>
          <w:sz w:val="24"/>
          <w:szCs w:val="24"/>
          <w:lang w:val="lt-LT"/>
        </w:rPr>
        <w:t>Formuojamasis vertinimas</w:t>
      </w:r>
      <w:r>
        <w:rPr>
          <w:rFonts w:ascii="Times New Roman" w:eastAsia="Times New Roman" w:hAnsi="Times New Roman" w:cs="Times New Roman"/>
          <w:sz w:val="24"/>
          <w:szCs w:val="24"/>
          <w:lang w:val="lt-LT"/>
        </w:rPr>
        <w:t xml:space="preserve"> –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teikiamas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abipusis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atsakas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grįžtamasis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ryšys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padedantis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mokiniui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gerinti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mokymą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nukreipiantis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išmokti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leidžiantis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mokytojui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pritaikyti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siekiant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geresnių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individualių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rezultatų</w:t>
      </w:r>
      <w:proofErr w:type="spellEnd"/>
      <w:r>
        <w:rPr>
          <w:rFonts w:ascii="Times New Roman" w:hAnsi="Times New Roman" w:cs="Times New Roman"/>
          <w:sz w:val="24"/>
          <w:szCs w:val="24"/>
        </w:rPr>
        <w:t>.</w:t>
      </w:r>
      <w:r>
        <w:t xml:space="preserve">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Apibendrinamasis vertinimas</w:t>
      </w:r>
      <w:r>
        <w:rPr>
          <w:rFonts w:ascii="Times New Roman" w:eastAsia="Times New Roman" w:hAnsi="Times New Roman" w:cs="Times New Roman"/>
          <w:sz w:val="24"/>
          <w:szCs w:val="24"/>
          <w:lang w:val="lt-LT"/>
        </w:rPr>
        <w:t xml:space="preserve"> – vyksta kiekvieno mokymo(</w:t>
      </w:r>
      <w:proofErr w:type="spellStart"/>
      <w:r>
        <w:rPr>
          <w:rFonts w:ascii="Times New Roman" w:eastAsia="Times New Roman" w:hAnsi="Times New Roman" w:cs="Times New Roman"/>
          <w:sz w:val="24"/>
          <w:szCs w:val="24"/>
          <w:lang w:val="lt-LT"/>
        </w:rPr>
        <w:t>si</w:t>
      </w:r>
      <w:proofErr w:type="spellEnd"/>
      <w:r>
        <w:rPr>
          <w:rFonts w:ascii="Times New Roman" w:eastAsia="Times New Roman" w:hAnsi="Times New Roman" w:cs="Times New Roman"/>
          <w:sz w:val="24"/>
          <w:szCs w:val="24"/>
          <w:lang w:val="lt-LT"/>
        </w:rPr>
        <w:t xml:space="preserve">) etapo pabaigoje. Tai įvertinimas, rezultato pamatavimas. </w:t>
      </w:r>
    </w:p>
    <w:p w:rsidR="00D955EE" w:rsidRDefault="00D955EE">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left="600"/>
        <w:jc w:val="both"/>
        <w:rPr>
          <w:rFonts w:ascii="Times New Roman" w:eastAsia="Times New Roman" w:hAnsi="Times New Roman" w:cs="Times New Roman"/>
          <w:sz w:val="24"/>
          <w:szCs w:val="24"/>
          <w:lang w:val="lt-LT"/>
        </w:rPr>
      </w:pPr>
      <w:bookmarkStart w:id="2" w:name="_GoBack"/>
      <w:bookmarkEnd w:id="2"/>
    </w:p>
    <w:p w:rsidR="00D955EE" w:rsidRDefault="003A0B90">
      <w:pPr>
        <w:pStyle w:val="Antrat1"/>
        <w:spacing w:line="240" w:lineRule="auto"/>
        <w:jc w:val="center"/>
        <w:rPr>
          <w:sz w:val="24"/>
          <w:szCs w:val="24"/>
          <w:lang w:val="lt-LT"/>
        </w:rPr>
      </w:pPr>
      <w:bookmarkStart w:id="3" w:name="_Toc13784"/>
      <w:r>
        <w:rPr>
          <w:sz w:val="24"/>
          <w:szCs w:val="24"/>
          <w:lang w:val="lt-LT"/>
        </w:rPr>
        <w:t>II SKYRIUS</w:t>
      </w:r>
    </w:p>
    <w:p w:rsidR="00D955EE" w:rsidRDefault="003A0B90">
      <w:pPr>
        <w:pStyle w:val="Antrat1"/>
        <w:spacing w:line="240" w:lineRule="auto"/>
        <w:jc w:val="center"/>
        <w:rPr>
          <w:sz w:val="24"/>
          <w:szCs w:val="24"/>
          <w:lang w:val="lt-LT"/>
        </w:rPr>
      </w:pPr>
      <w:r>
        <w:rPr>
          <w:sz w:val="24"/>
          <w:szCs w:val="24"/>
          <w:lang w:val="lt-LT"/>
        </w:rPr>
        <w:t>VERTINIMO TIKSLAI</w:t>
      </w:r>
      <w:bookmarkEnd w:id="3"/>
    </w:p>
    <w:p w:rsidR="00D955EE" w:rsidRDefault="00D955EE">
      <w:pPr>
        <w:spacing w:after="0"/>
        <w:rPr>
          <w:lang w:val="lt-LT"/>
        </w:rPr>
      </w:pPr>
    </w:p>
    <w:p w:rsidR="00BC1516" w:rsidRDefault="003A0B90" w:rsidP="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 Stebėti ir įvertinti mokinių pažangą siekiant TB pagrindinio ugdymo programos ir TB Diplomo programos standartų pasiekimo ir stiprinti mokinių mokymąsi. </w:t>
      </w:r>
    </w:p>
    <w:p w:rsidR="00BC1516" w:rsidRDefault="003A0B90" w:rsidP="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Išsiaiškinti kiekvieno mokinio stiprybes, ugdymosi poreikius.</w:t>
      </w:r>
    </w:p>
    <w:p w:rsidR="00D955EE" w:rsidRDefault="003A0B90" w:rsidP="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Kartu su mokiniu bei jo tėvais (globėjais, rūpintojais) priimti sprendimus dėl tolesnio mokymosi žingsnių, mokiniui būtinos pagalbos.</w:t>
      </w:r>
    </w:p>
    <w:p w:rsidR="00BC1516" w:rsidRDefault="003A0B90" w:rsidP="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4. Paskatinti į mokinį orientuotą mokymą(</w:t>
      </w:r>
      <w:proofErr w:type="spellStart"/>
      <w:r>
        <w:rPr>
          <w:rFonts w:ascii="Times New Roman" w:eastAsia="Times New Roman" w:hAnsi="Times New Roman" w:cs="Times New Roman"/>
          <w:sz w:val="24"/>
          <w:szCs w:val="24"/>
          <w:lang w:val="lt-LT"/>
        </w:rPr>
        <w:t>si</w:t>
      </w:r>
      <w:proofErr w:type="spellEnd"/>
      <w:r>
        <w:rPr>
          <w:rFonts w:ascii="Times New Roman" w:eastAsia="Times New Roman" w:hAnsi="Times New Roman" w:cs="Times New Roman"/>
          <w:sz w:val="24"/>
          <w:szCs w:val="24"/>
          <w:lang w:val="lt-LT"/>
        </w:rPr>
        <w:t xml:space="preserve">) ir padėti mokiniams ugdyti mokinio profilio savybes. </w:t>
      </w:r>
    </w:p>
    <w:p w:rsidR="00BC1516" w:rsidRDefault="003A0B90" w:rsidP="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 Laiku teikti grįžtamąjį ryšį mokiniams ir mokytojams, gerinant mokymo(</w:t>
      </w:r>
      <w:proofErr w:type="spellStart"/>
      <w:r>
        <w:rPr>
          <w:rFonts w:ascii="Times New Roman" w:eastAsia="Times New Roman" w:hAnsi="Times New Roman" w:cs="Times New Roman"/>
          <w:sz w:val="24"/>
          <w:szCs w:val="24"/>
          <w:lang w:val="lt-LT"/>
        </w:rPr>
        <w:t>si</w:t>
      </w:r>
      <w:proofErr w:type="spellEnd"/>
      <w:r>
        <w:rPr>
          <w:rFonts w:ascii="Times New Roman" w:eastAsia="Times New Roman" w:hAnsi="Times New Roman" w:cs="Times New Roman"/>
          <w:sz w:val="24"/>
          <w:szCs w:val="24"/>
          <w:lang w:val="lt-LT"/>
        </w:rPr>
        <w:t>) proceso kokybę.</w:t>
      </w:r>
    </w:p>
    <w:p w:rsidR="00BC1516" w:rsidRDefault="003A0B90" w:rsidP="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 Padėti mokytojams apmąstyti jų mokymo efektyvumą.</w:t>
      </w:r>
    </w:p>
    <w:p w:rsidR="00BC1516" w:rsidRDefault="003A0B90" w:rsidP="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 Padėti mokiniams planuoti mokymąsi, motyvuoti.</w:t>
      </w:r>
    </w:p>
    <w:p w:rsidR="00D955EE" w:rsidRDefault="003A0B90" w:rsidP="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 Vertinti ugdymo kokybę, identifikuoti problemas ir inicijuoti reikalingus sprendimus.</w:t>
      </w:r>
    </w:p>
    <w:p w:rsidR="00D955EE" w:rsidRDefault="00D955EE">
      <w:pPr>
        <w:pStyle w:val="Antrat1"/>
        <w:spacing w:line="240" w:lineRule="auto"/>
        <w:jc w:val="center"/>
        <w:rPr>
          <w:sz w:val="24"/>
          <w:szCs w:val="24"/>
          <w:lang w:val="lt-LT"/>
        </w:rPr>
      </w:pPr>
      <w:bookmarkStart w:id="4" w:name="_Toc10477"/>
    </w:p>
    <w:p w:rsidR="00D955EE" w:rsidRDefault="003A0B90">
      <w:pPr>
        <w:pStyle w:val="Antrat1"/>
        <w:spacing w:line="240" w:lineRule="auto"/>
        <w:jc w:val="center"/>
        <w:rPr>
          <w:rFonts w:eastAsia="Times New Roman" w:cs="Times New Roman"/>
          <w:lang w:val="lt-LT"/>
        </w:rPr>
      </w:pPr>
      <w:r>
        <w:rPr>
          <w:sz w:val="24"/>
          <w:szCs w:val="24"/>
          <w:lang w:val="lt-LT"/>
        </w:rPr>
        <w:t>III SKYRIUS</w:t>
      </w:r>
      <w:r>
        <w:rPr>
          <w:rFonts w:eastAsia="Times New Roman" w:cs="Times New Roman"/>
          <w:lang w:val="lt-LT"/>
        </w:rPr>
        <w:t xml:space="preserve"> </w:t>
      </w:r>
    </w:p>
    <w:p w:rsidR="00D955EE" w:rsidRDefault="003A0B90">
      <w:pPr>
        <w:pStyle w:val="Antrat1"/>
        <w:spacing w:line="240" w:lineRule="auto"/>
        <w:jc w:val="center"/>
        <w:rPr>
          <w:rFonts w:eastAsia="Times New Roman" w:cs="Times New Roman"/>
          <w:sz w:val="24"/>
          <w:szCs w:val="24"/>
          <w:lang w:val="lt-LT"/>
        </w:rPr>
      </w:pPr>
      <w:r>
        <w:rPr>
          <w:rFonts w:eastAsia="Times New Roman" w:cs="Times New Roman"/>
          <w:sz w:val="24"/>
          <w:szCs w:val="24"/>
          <w:lang w:val="lt-LT"/>
        </w:rPr>
        <w:t>VERTINIMO PROCESAS TB MYP</w:t>
      </w:r>
    </w:p>
    <w:p w:rsidR="00D955EE" w:rsidRDefault="00D955EE">
      <w:pPr>
        <w:spacing w:after="0" w:line="240" w:lineRule="auto"/>
        <w:rPr>
          <w:lang w:val="lt-LT"/>
        </w:rPr>
      </w:pPr>
    </w:p>
    <w:p w:rsidR="00D955EE" w:rsidRDefault="003A0B90">
      <w:pPr>
        <w:pStyle w:val="Antrat1"/>
        <w:spacing w:line="240" w:lineRule="auto"/>
        <w:ind w:firstLine="851"/>
        <w:rPr>
          <w:rFonts w:eastAsia="Times New Roman" w:cs="Times New Roman"/>
          <w:b w:val="0"/>
          <w:sz w:val="24"/>
          <w:szCs w:val="24"/>
          <w:lang w:val="lt-LT"/>
        </w:rPr>
      </w:pPr>
      <w:r>
        <w:rPr>
          <w:rFonts w:cs="Times New Roman"/>
          <w:b w:val="0"/>
          <w:color w:val="auto"/>
          <w:sz w:val="24"/>
          <w:szCs w:val="24"/>
          <w:lang w:val="lt-LT"/>
        </w:rPr>
        <w:t xml:space="preserve"> </w:t>
      </w:r>
      <w:r w:rsidR="00BC1516">
        <w:rPr>
          <w:rFonts w:cs="Times New Roman"/>
          <w:b w:val="0"/>
          <w:color w:val="auto"/>
          <w:sz w:val="24"/>
          <w:szCs w:val="24"/>
          <w:lang w:val="lt-LT"/>
        </w:rPr>
        <w:t>9</w:t>
      </w:r>
      <w:r>
        <w:rPr>
          <w:rFonts w:cs="Times New Roman"/>
          <w:b w:val="0"/>
          <w:color w:val="auto"/>
          <w:sz w:val="24"/>
          <w:szCs w:val="24"/>
          <w:lang w:val="lt-LT"/>
        </w:rPr>
        <w:t>.</w:t>
      </w:r>
      <w:r>
        <w:rPr>
          <w:rFonts w:ascii="Calibri" w:hAnsi="Calibri"/>
          <w:b w:val="0"/>
          <w:color w:val="auto"/>
          <w:sz w:val="20"/>
          <w:szCs w:val="20"/>
          <w:lang w:val="lt-LT"/>
        </w:rPr>
        <w:t xml:space="preserve"> </w:t>
      </w:r>
      <w:r>
        <w:rPr>
          <w:rFonts w:eastAsia="Times New Roman" w:cs="Times New Roman"/>
          <w:b w:val="0"/>
          <w:sz w:val="24"/>
          <w:szCs w:val="24"/>
          <w:lang w:val="lt-LT"/>
        </w:rPr>
        <w:t>Vertinimo proceso  MYP</w:t>
      </w:r>
      <w:bookmarkEnd w:id="4"/>
      <w:r>
        <w:rPr>
          <w:rFonts w:eastAsia="Times New Roman" w:cs="Times New Roman"/>
          <w:b w:val="0"/>
          <w:sz w:val="24"/>
          <w:szCs w:val="24"/>
          <w:lang w:val="lt-LT"/>
        </w:rPr>
        <w:t xml:space="preserve"> organizavimas:</w:t>
      </w:r>
    </w:p>
    <w:p w:rsidR="00D955EE" w:rsidRDefault="003A0B90">
      <w:pPr>
        <w:tabs>
          <w:tab w:val="left" w:pos="8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lang w:val="lt-LT"/>
        </w:rPr>
      </w:pPr>
      <w:r>
        <w:rPr>
          <w:rFonts w:ascii="Times New Roman" w:eastAsia="Times New Roman" w:hAnsi="Times New Roman" w:cs="Times New Roman"/>
          <w:sz w:val="24"/>
          <w:szCs w:val="24"/>
          <w:lang w:val="lt-LT"/>
        </w:rPr>
        <w:t xml:space="preserve"> </w:t>
      </w:r>
      <w:r w:rsidR="00BC1516">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 xml:space="preserve">.1. Mokinių pasiekimai dalyko grupių disciplinose įrašomi į TAMO elektroninį dienyną. Mokiniai ir tėvai visuomet turi prieigą prie informacijos ir paskirtų užduočių, įvertinimų bei pažymių.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lang w:val="lt-LT"/>
        </w:rPr>
      </w:pPr>
      <w:r>
        <w:rPr>
          <w:rFonts w:ascii="Times New Roman" w:eastAsia="Times New Roman" w:hAnsi="Times New Roman" w:cs="Times New Roman"/>
          <w:sz w:val="24"/>
          <w:szCs w:val="24"/>
          <w:lang w:val="lt-LT"/>
        </w:rPr>
        <w:t xml:space="preserve"> </w:t>
      </w:r>
      <w:r w:rsidR="00BC1516">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.2. Socialinės veiklos (</w:t>
      </w:r>
      <w:r>
        <w:rPr>
          <w:rFonts w:ascii="Times New Roman" w:eastAsia="Times New Roman" w:hAnsi="Times New Roman" w:cs="Times New Roman"/>
          <w:i/>
          <w:sz w:val="24"/>
          <w:szCs w:val="24"/>
          <w:lang w:val="lt-LT"/>
        </w:rPr>
        <w:t xml:space="preserve">angl. </w:t>
      </w:r>
      <w:proofErr w:type="spellStart"/>
      <w:r>
        <w:rPr>
          <w:rFonts w:ascii="Times New Roman" w:eastAsia="Times New Roman" w:hAnsi="Times New Roman" w:cs="Times New Roman"/>
          <w:i/>
          <w:sz w:val="24"/>
          <w:szCs w:val="24"/>
          <w:lang w:val="lt-LT"/>
        </w:rPr>
        <w:t>Service</w:t>
      </w:r>
      <w:proofErr w:type="spellEnd"/>
      <w:r>
        <w:rPr>
          <w:rFonts w:ascii="Times New Roman" w:eastAsia="Times New Roman" w:hAnsi="Times New Roman" w:cs="Times New Roman"/>
          <w:i/>
          <w:sz w:val="24"/>
          <w:szCs w:val="24"/>
          <w:lang w:val="lt-LT"/>
        </w:rPr>
        <w:t xml:space="preserve"> </w:t>
      </w:r>
      <w:proofErr w:type="spellStart"/>
      <w:r>
        <w:rPr>
          <w:rFonts w:ascii="Times New Roman" w:eastAsia="Times New Roman" w:hAnsi="Times New Roman" w:cs="Times New Roman"/>
          <w:i/>
          <w:sz w:val="24"/>
          <w:szCs w:val="24"/>
          <w:lang w:val="lt-LT"/>
        </w:rPr>
        <w:t>as</w:t>
      </w:r>
      <w:proofErr w:type="spellEnd"/>
      <w:r>
        <w:rPr>
          <w:rFonts w:ascii="Times New Roman" w:eastAsia="Times New Roman" w:hAnsi="Times New Roman" w:cs="Times New Roman"/>
          <w:i/>
          <w:sz w:val="24"/>
          <w:szCs w:val="24"/>
          <w:lang w:val="lt-LT"/>
        </w:rPr>
        <w:t xml:space="preserve"> </w:t>
      </w:r>
      <w:proofErr w:type="spellStart"/>
      <w:r>
        <w:rPr>
          <w:rFonts w:ascii="Times New Roman" w:eastAsia="Times New Roman" w:hAnsi="Times New Roman" w:cs="Times New Roman"/>
          <w:i/>
          <w:sz w:val="24"/>
          <w:szCs w:val="24"/>
          <w:lang w:val="lt-LT"/>
        </w:rPr>
        <w:t>Action</w:t>
      </w:r>
      <w:proofErr w:type="spellEnd"/>
      <w:r>
        <w:rPr>
          <w:rFonts w:ascii="Times New Roman" w:eastAsia="Times New Roman" w:hAnsi="Times New Roman" w:cs="Times New Roman"/>
          <w:sz w:val="24"/>
          <w:szCs w:val="24"/>
          <w:lang w:val="lt-LT"/>
        </w:rPr>
        <w:t>), projekto bendruomenei ir asmeninio projekto progresas ir refleksijos yra saugomi skaitmeninio aplanko formatu TEAMS ir yra prieinami MYP koordinatoriui, susijusiems mokytojams ir mokinių tėvams.</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BC1516">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 xml:space="preserve">.3. Nacionalinėje programoje taikoma 10 balų vertinimo sistema (10 – aukščiausias balas, 1 – žemiausias). Pažymiai 10 balų sistemoje yra gaunami konvertuojant juos iš </w:t>
      </w:r>
      <w:proofErr w:type="spellStart"/>
      <w:r>
        <w:rPr>
          <w:rFonts w:ascii="Times New Roman" w:eastAsia="Times New Roman" w:hAnsi="Times New Roman" w:cs="Times New Roman"/>
          <w:sz w:val="24"/>
          <w:szCs w:val="24"/>
          <w:lang w:val="lt-LT"/>
        </w:rPr>
        <w:t>septynbalės</w:t>
      </w:r>
      <w:proofErr w:type="spellEnd"/>
      <w:r>
        <w:rPr>
          <w:rFonts w:ascii="Times New Roman" w:eastAsia="Times New Roman" w:hAnsi="Times New Roman" w:cs="Times New Roman"/>
          <w:sz w:val="24"/>
          <w:szCs w:val="24"/>
          <w:lang w:val="lt-LT"/>
        </w:rPr>
        <w:t xml:space="preserve"> MYP vertinimo sistemos  pagal tvarką, nurodytą skyriuje „</w:t>
      </w:r>
      <w:r>
        <w:rPr>
          <w:rFonts w:ascii="Times New Roman" w:eastAsia="Times New Roman" w:hAnsi="Times New Roman" w:cs="Times New Roman"/>
          <w:i/>
          <w:sz w:val="24"/>
          <w:szCs w:val="24"/>
          <w:lang w:val="lt-LT"/>
        </w:rPr>
        <w:t>Vertinimo procesas TB MYP</w:t>
      </w:r>
      <w:r>
        <w:rPr>
          <w:rFonts w:ascii="Times New Roman" w:eastAsia="Times New Roman" w:hAnsi="Times New Roman" w:cs="Times New Roman"/>
          <w:sz w:val="24"/>
          <w:szCs w:val="24"/>
          <w:lang w:val="lt-LT"/>
        </w:rPr>
        <w:t>“.</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BC1516">
        <w:rPr>
          <w:rFonts w:ascii="Times New Roman" w:eastAsia="Times New Roman" w:hAnsi="Times New Roman" w:cs="Times New Roman"/>
          <w:sz w:val="24"/>
          <w:szCs w:val="24"/>
          <w:lang w:val="lt-LT"/>
        </w:rPr>
        <w:t>10</w:t>
      </w:r>
      <w:r>
        <w:rPr>
          <w:rFonts w:ascii="Times New Roman" w:eastAsia="Times New Roman" w:hAnsi="Times New Roman" w:cs="Times New Roman"/>
          <w:sz w:val="24"/>
          <w:szCs w:val="24"/>
          <w:lang w:val="lt-LT"/>
        </w:rPr>
        <w:t xml:space="preserve">. MYP programoje mokytojai parenka </w:t>
      </w:r>
      <w:r>
        <w:rPr>
          <w:rFonts w:ascii="Times New Roman" w:eastAsia="Times New Roman" w:hAnsi="Times New Roman" w:cs="Times New Roman"/>
          <w:b/>
          <w:i/>
          <w:sz w:val="24"/>
          <w:szCs w:val="24"/>
          <w:lang w:val="lt-LT"/>
        </w:rPr>
        <w:t>mokymosi</w:t>
      </w:r>
      <w:r>
        <w:rPr>
          <w:rFonts w:ascii="Times New Roman" w:eastAsia="Times New Roman" w:hAnsi="Times New Roman" w:cs="Times New Roman"/>
          <w:sz w:val="24"/>
          <w:szCs w:val="24"/>
          <w:lang w:val="lt-LT"/>
        </w:rPr>
        <w:t xml:space="preserve"> </w:t>
      </w:r>
      <w:r>
        <w:rPr>
          <w:rFonts w:ascii="Times New Roman" w:eastAsia="Times New Roman" w:hAnsi="Times New Roman" w:cs="Times New Roman"/>
          <w:b/>
          <w:i/>
          <w:sz w:val="24"/>
          <w:szCs w:val="24"/>
          <w:lang w:val="lt-LT"/>
        </w:rPr>
        <w:t xml:space="preserve">uždavinius </w:t>
      </w:r>
      <w:r>
        <w:rPr>
          <w:rFonts w:ascii="Times New Roman" w:eastAsia="Times New Roman" w:hAnsi="Times New Roman" w:cs="Times New Roman"/>
          <w:sz w:val="24"/>
          <w:szCs w:val="24"/>
          <w:lang w:val="lt-LT"/>
        </w:rPr>
        <w:t>(</w:t>
      </w:r>
      <w:r>
        <w:rPr>
          <w:rFonts w:ascii="Times New Roman" w:eastAsia="Times New Roman" w:hAnsi="Times New Roman" w:cs="Times New Roman"/>
          <w:i/>
          <w:sz w:val="24"/>
          <w:szCs w:val="24"/>
          <w:lang w:val="lt-LT"/>
        </w:rPr>
        <w:t xml:space="preserve">angl. </w:t>
      </w:r>
      <w:r>
        <w:rPr>
          <w:rFonts w:ascii="Times New Roman" w:eastAsia="Times New Roman" w:hAnsi="Times New Roman" w:cs="Times New Roman"/>
          <w:i/>
          <w:sz w:val="24"/>
          <w:szCs w:val="24"/>
        </w:rPr>
        <w:t>o</w:t>
      </w:r>
      <w:proofErr w:type="spellStart"/>
      <w:r>
        <w:rPr>
          <w:rFonts w:ascii="Times New Roman" w:eastAsia="Times New Roman" w:hAnsi="Times New Roman" w:cs="Times New Roman"/>
          <w:i/>
          <w:sz w:val="24"/>
          <w:szCs w:val="24"/>
          <w:lang w:val="lt-LT"/>
        </w:rPr>
        <w:t>bjectives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val="lt-LT"/>
        </w:rPr>
        <w:t>iš dalykų grupės gido, kuriuos įgyvendins per pamoką (-</w:t>
      </w:r>
      <w:proofErr w:type="spellStart"/>
      <w:r>
        <w:rPr>
          <w:rFonts w:ascii="Times New Roman" w:eastAsia="Times New Roman" w:hAnsi="Times New Roman" w:cs="Times New Roman"/>
          <w:sz w:val="24"/>
          <w:szCs w:val="24"/>
          <w:lang w:val="lt-LT"/>
        </w:rPr>
        <w:t>as</w:t>
      </w:r>
      <w:proofErr w:type="spellEnd"/>
      <w:r>
        <w:rPr>
          <w:rFonts w:ascii="Times New Roman" w:eastAsia="Times New Roman" w:hAnsi="Times New Roman" w:cs="Times New Roman"/>
          <w:sz w:val="24"/>
          <w:szCs w:val="24"/>
          <w:lang w:val="lt-LT"/>
        </w:rPr>
        <w:t>) mokymo(</w:t>
      </w:r>
      <w:proofErr w:type="spellStart"/>
      <w:r>
        <w:rPr>
          <w:rFonts w:ascii="Times New Roman" w:eastAsia="Times New Roman" w:hAnsi="Times New Roman" w:cs="Times New Roman"/>
          <w:sz w:val="24"/>
          <w:szCs w:val="24"/>
          <w:lang w:val="lt-LT"/>
        </w:rPr>
        <w:t>si</w:t>
      </w:r>
      <w:proofErr w:type="spellEnd"/>
      <w:r>
        <w:rPr>
          <w:rFonts w:ascii="Times New Roman" w:eastAsia="Times New Roman" w:hAnsi="Times New Roman" w:cs="Times New Roman"/>
          <w:sz w:val="24"/>
          <w:szCs w:val="24"/>
          <w:lang w:val="lt-LT"/>
        </w:rPr>
        <w:t xml:space="preserve">) metu ir </w:t>
      </w:r>
      <w:r>
        <w:rPr>
          <w:rFonts w:ascii="Times New Roman" w:eastAsia="Times New Roman" w:hAnsi="Times New Roman" w:cs="Times New Roman"/>
          <w:b/>
          <w:i/>
          <w:sz w:val="24"/>
          <w:szCs w:val="24"/>
          <w:lang w:val="lt-LT"/>
        </w:rPr>
        <w:t>vertinimo kriterijus</w:t>
      </w:r>
      <w:r>
        <w:rPr>
          <w:rFonts w:ascii="Times New Roman" w:eastAsia="Times New Roman" w:hAnsi="Times New Roman" w:cs="Times New Roman"/>
          <w:sz w:val="24"/>
          <w:szCs w:val="24"/>
          <w:lang w:val="lt-LT"/>
        </w:rPr>
        <w:t xml:space="preserve"> </w:t>
      </w:r>
      <w:proofErr w:type="gramStart"/>
      <w:r>
        <w:rPr>
          <w:rFonts w:ascii="Times New Roman" w:eastAsia="Times New Roman" w:hAnsi="Times New Roman" w:cs="Times New Roman"/>
          <w:sz w:val="24"/>
          <w:szCs w:val="24"/>
          <w:lang w:val="lt-LT"/>
        </w:rPr>
        <w:t>kuri</w:t>
      </w:r>
      <w:proofErr w:type="spellStart"/>
      <w:r>
        <w:rPr>
          <w:rFonts w:ascii="Times New Roman" w:eastAsia="Times New Roman" w:hAnsi="Times New Roman" w:cs="Times New Roman"/>
          <w:sz w:val="24"/>
          <w:szCs w:val="24"/>
        </w:rPr>
        <w:t>ais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rPr>
        <w:t>remsis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lt-LT"/>
        </w:rPr>
        <w:t xml:space="preserve">formuojamojo ir apibendrinamojo vertimo metu. </w:t>
      </w:r>
      <w:proofErr w:type="spellStart"/>
      <w:r w:rsidR="00254F08">
        <w:rPr>
          <w:rFonts w:ascii="Times New Roman" w:eastAsia="Times New Roman" w:hAnsi="Times New Roman" w:cs="Times New Roman"/>
          <w:sz w:val="24"/>
          <w:szCs w:val="24"/>
        </w:rPr>
        <w:t>Kiekvienas</w:t>
      </w:r>
      <w:proofErr w:type="spellEnd"/>
      <w:r w:rsidR="00254F08">
        <w:rPr>
          <w:rFonts w:ascii="Times New Roman" w:eastAsia="Times New Roman" w:hAnsi="Times New Roman" w:cs="Times New Roman"/>
          <w:sz w:val="24"/>
          <w:szCs w:val="24"/>
        </w:rPr>
        <w:t xml:space="preserve"> </w:t>
      </w:r>
      <w:proofErr w:type="spellStart"/>
      <w:r w:rsidR="00254F08">
        <w:rPr>
          <w:rFonts w:ascii="Times New Roman" w:eastAsia="Times New Roman" w:hAnsi="Times New Roman" w:cs="Times New Roman"/>
          <w:sz w:val="24"/>
          <w:szCs w:val="24"/>
        </w:rPr>
        <w:t>kriterijus</w:t>
      </w:r>
      <w:proofErr w:type="spellEnd"/>
      <w:r w:rsidR="00254F08">
        <w:rPr>
          <w:rFonts w:ascii="Times New Roman" w:eastAsia="Times New Roman" w:hAnsi="Times New Roman" w:cs="Times New Roman"/>
          <w:sz w:val="24"/>
          <w:szCs w:val="24"/>
        </w:rPr>
        <w:t xml:space="preserve"> </w:t>
      </w:r>
      <w:proofErr w:type="spellStart"/>
      <w:r w:rsidR="00254F08">
        <w:rPr>
          <w:rFonts w:ascii="Times New Roman" w:eastAsia="Times New Roman" w:hAnsi="Times New Roman" w:cs="Times New Roman"/>
          <w:sz w:val="24"/>
          <w:szCs w:val="24"/>
        </w:rPr>
        <w:t>remiasi</w:t>
      </w:r>
      <w:proofErr w:type="spellEnd"/>
      <w:r w:rsidR="00254F0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i/>
          <w:iCs/>
          <w:sz w:val="24"/>
          <w:szCs w:val="24"/>
        </w:rPr>
        <w:t>rodikliais</w:t>
      </w:r>
      <w:proofErr w:type="spellEnd"/>
      <w:r>
        <w:rPr>
          <w:rFonts w:ascii="Times New Roman" w:eastAsia="Times New Roman" w:hAnsi="Times New Roman" w:cs="Times New Roman"/>
          <w:i/>
          <w:iCs/>
          <w:sz w:val="24"/>
          <w:szCs w:val="24"/>
          <w:lang w:val="lt-LT"/>
        </w:rPr>
        <w:t xml:space="preserve">. </w:t>
      </w:r>
      <w:r w:rsidR="00254F08">
        <w:rPr>
          <w:rFonts w:ascii="Times New Roman" w:eastAsia="Times New Roman" w:hAnsi="Times New Roman" w:cs="Times New Roman"/>
          <w:sz w:val="24"/>
          <w:szCs w:val="24"/>
          <w:lang w:val="lt-LT"/>
        </w:rPr>
        <w:t xml:space="preserve"> Vertinimo kriterijaus</w:t>
      </w:r>
      <w:r>
        <w:rPr>
          <w:rFonts w:ascii="Times New Roman" w:eastAsia="Times New Roman" w:hAnsi="Times New Roman" w:cs="Times New Roman"/>
          <w:sz w:val="24"/>
          <w:szCs w:val="24"/>
          <w:lang w:val="lt-LT"/>
        </w:rPr>
        <w:t xml:space="preserve"> visi rodikliai kiekvienoje dalykų grupėje privalo būti panaudojami bent du kartus per metus. </w:t>
      </w:r>
    </w:p>
    <w:p w:rsidR="00D955EE" w:rsidRDefault="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3A0B90">
        <w:rPr>
          <w:rFonts w:ascii="Times New Roman" w:eastAsia="Times New Roman" w:hAnsi="Times New Roman" w:cs="Times New Roman"/>
          <w:sz w:val="24"/>
          <w:szCs w:val="24"/>
          <w:lang w:val="lt-LT"/>
        </w:rPr>
        <w:t>.1. Kriterijai pirmiems, tretiems ir penktiems MYP metams yra nurodyti kiekvieno dalyko gide.</w:t>
      </w:r>
    </w:p>
    <w:p w:rsidR="00D955EE" w:rsidRDefault="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3A0B90">
        <w:rPr>
          <w:rFonts w:ascii="Times New Roman" w:eastAsia="Times New Roman" w:hAnsi="Times New Roman" w:cs="Times New Roman"/>
          <w:sz w:val="24"/>
          <w:szCs w:val="24"/>
          <w:lang w:val="lt-LT"/>
        </w:rPr>
        <w:t xml:space="preserve">.2. Kriterijus antriems ir ketvirtiems MYP metams  nustato dalykų grupės mokytojai bendru sutarimu iki mokslo metų pradžios. Kriterijai antriems  ir ketvirtiems  MYP metams privalo būti nustatomi atsižvelgiant į būsimų metų kriterijus, bet taip pat ir į likusias spragas iš praėjusių metų. </w:t>
      </w:r>
    </w:p>
    <w:p w:rsidR="00D955EE" w:rsidRDefault="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3A0B90">
        <w:rPr>
          <w:rFonts w:ascii="Times New Roman" w:eastAsia="Times New Roman" w:hAnsi="Times New Roman" w:cs="Times New Roman"/>
          <w:sz w:val="24"/>
          <w:szCs w:val="24"/>
          <w:lang w:val="lt-LT"/>
        </w:rPr>
        <w:t xml:space="preserve">.3. Kiekvienas kriterijus turi aštuonis galimus pasiekimų lygmenis (0–8): mokinys nepasiekė standarto, aprašyto bet kuriame iš rodiklių aprašymuose, nepatenkinamai (0); patenkinamai (1–2); pakankamai (3–4); gerai (5–6); ir puikiai (7–8). </w:t>
      </w:r>
    </w:p>
    <w:p w:rsidR="00D955EE" w:rsidRDefault="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3A0B90">
        <w:rPr>
          <w:rFonts w:ascii="Times New Roman" w:eastAsia="Times New Roman" w:hAnsi="Times New Roman" w:cs="Times New Roman"/>
          <w:sz w:val="24"/>
          <w:szCs w:val="24"/>
          <w:lang w:val="lt-LT"/>
        </w:rPr>
        <w:t>.4. Mokytojai naudoja rodiklių aprašymus objektyviam  mokinio pažangos  ir pasiekimų įvertinimui.</w:t>
      </w:r>
    </w:p>
    <w:p w:rsidR="00D955EE" w:rsidRDefault="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3A0B90">
        <w:rPr>
          <w:rFonts w:ascii="Times New Roman" w:eastAsia="Times New Roman" w:hAnsi="Times New Roman" w:cs="Times New Roman"/>
          <w:sz w:val="24"/>
          <w:szCs w:val="24"/>
          <w:lang w:val="lt-LT"/>
        </w:rPr>
        <w:t xml:space="preserve">.5. Neprivaloma vertinti užduotie pagal kiekvieną kriterijaus rodiklį </w:t>
      </w:r>
    </w:p>
    <w:p w:rsidR="00D955EE" w:rsidRDefault="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3A0B90">
        <w:rPr>
          <w:rFonts w:ascii="Times New Roman" w:eastAsia="Times New Roman" w:hAnsi="Times New Roman" w:cs="Times New Roman"/>
          <w:sz w:val="24"/>
          <w:szCs w:val="24"/>
          <w:lang w:val="lt-LT"/>
        </w:rPr>
        <w:t xml:space="preserve">.6. Dėl galutinio įvertinimo sprendimą priima mokytojas. </w:t>
      </w:r>
    </w:p>
    <w:p w:rsidR="00D955EE" w:rsidRDefault="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3A0B90">
        <w:rPr>
          <w:rFonts w:ascii="Times New Roman" w:eastAsia="Times New Roman" w:hAnsi="Times New Roman" w:cs="Times New Roman"/>
          <w:sz w:val="24"/>
          <w:szCs w:val="24"/>
          <w:lang w:val="lt-LT"/>
        </w:rPr>
        <w:t xml:space="preserve">.7. Jeigu mokinio darbas neatitinka  1–2 lygmens reikalavimų, darbas pagal tą kriterijų vertinamas 0. </w:t>
      </w:r>
    </w:p>
    <w:p w:rsidR="00D955EE" w:rsidRDefault="00BC1516">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b/>
          <w:sz w:val="28"/>
          <w:szCs w:val="28"/>
          <w:lang w:val="lt-LT"/>
        </w:rPr>
      </w:pPr>
      <w:r>
        <w:rPr>
          <w:rFonts w:ascii="Times New Roman" w:eastAsia="Times New Roman" w:hAnsi="Times New Roman" w:cs="Times New Roman"/>
          <w:sz w:val="24"/>
          <w:szCs w:val="24"/>
          <w:lang w:val="lt-LT"/>
        </w:rPr>
        <w:t>10</w:t>
      </w:r>
      <w:r w:rsidR="003A0B90">
        <w:rPr>
          <w:rFonts w:ascii="Times New Roman" w:eastAsia="Times New Roman" w:hAnsi="Times New Roman" w:cs="Times New Roman"/>
          <w:sz w:val="24"/>
          <w:szCs w:val="24"/>
          <w:lang w:val="lt-LT"/>
        </w:rPr>
        <w:t>.8. Jeigu darbas nebuvo atliktas ar nebuvo pateiktas,  jis  nevertinamas.</w:t>
      </w:r>
    </w:p>
    <w:p w:rsidR="00254F08" w:rsidRDefault="003A0B90"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 Mokytojai apskaičiuoja galutinį kiekvieno kriterijaus (A, B, C, D) pasiekimų lygį metų pabaigoje. Šių galutinių lygių įvertinimų suma yra vadinama Kriterijų lygių suma. Remiantis žemiau esančia lentele, nusta</w:t>
      </w:r>
      <w:r w:rsidR="00254F08">
        <w:rPr>
          <w:rFonts w:ascii="Times New Roman" w:eastAsia="Times New Roman" w:hAnsi="Times New Roman" w:cs="Times New Roman"/>
          <w:sz w:val="24"/>
          <w:szCs w:val="24"/>
          <w:lang w:val="lt-LT"/>
        </w:rPr>
        <w:t>tomas Galutinis dalyko pažymys.</w:t>
      </w:r>
    </w:p>
    <w:p w:rsidR="00254F08" w:rsidRDefault="00254F08"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p w:rsidR="00254F08" w:rsidRDefault="00254F08"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p w:rsidR="00254F08" w:rsidRDefault="00254F08"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p w:rsidR="00254F08" w:rsidRDefault="00254F08"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p w:rsidR="00254F08" w:rsidRDefault="00254F08"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p w:rsidR="00254F08" w:rsidRDefault="00254F08"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p w:rsidR="00254F08" w:rsidRDefault="00254F08"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p w:rsidR="00254F08" w:rsidRDefault="00254F08" w:rsidP="00254F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tbl>
      <w:tblPr>
        <w:tblStyle w:val="Style31"/>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397"/>
      </w:tblGrid>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Galutinis dalyko pažymys</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Kriterijų lygių suma</w:t>
            </w:r>
            <w:r w:rsidR="00254F08">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(Intervalai)</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28–32</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24–27</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19–23</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15–18</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10–14</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6–9</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w:t>
            </w:r>
          </w:p>
        </w:tc>
      </w:tr>
    </w:tbl>
    <w:p w:rsidR="00254F08" w:rsidRDefault="00254F08" w:rsidP="00BC1516">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p w:rsidR="00BC1516" w:rsidRDefault="00254F08" w:rsidP="00BC1516">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w:t>
      </w:r>
      <w:r w:rsidR="00BC1516">
        <w:rPr>
          <w:rFonts w:ascii="Times New Roman" w:eastAsia="Times New Roman" w:hAnsi="Times New Roman" w:cs="Times New Roman"/>
          <w:sz w:val="24"/>
          <w:szCs w:val="24"/>
          <w:lang w:val="lt-LT"/>
        </w:rPr>
        <w:t xml:space="preserve"> </w:t>
      </w:r>
      <w:r w:rsidR="003A0B90">
        <w:rPr>
          <w:rFonts w:ascii="Times New Roman" w:eastAsia="Times New Roman" w:hAnsi="Times New Roman" w:cs="Times New Roman"/>
          <w:sz w:val="24"/>
          <w:szCs w:val="24"/>
          <w:lang w:val="lt-LT"/>
        </w:rPr>
        <w:t>Remiantis nacionaliniais reikalavimais, mokytojai įrašo pažymį dešimties  balų sistemoje už mokinio darbą po kiekvienos apibendrinamojo vertinimo užduoties į TAMO elektroninį dienyną. Mokytojai apskaičiuoja pasirinktų kriterijų lygių sumą ir nustato pažymį pag</w:t>
      </w:r>
      <w:r>
        <w:rPr>
          <w:rFonts w:ascii="Times New Roman" w:eastAsia="Times New Roman" w:hAnsi="Times New Roman" w:cs="Times New Roman"/>
          <w:sz w:val="24"/>
          <w:szCs w:val="24"/>
          <w:lang w:val="lt-LT"/>
        </w:rPr>
        <w:t xml:space="preserve">al žemiau esančią konvertavimo </w:t>
      </w:r>
      <w:r w:rsidR="003A0B90">
        <w:rPr>
          <w:rFonts w:ascii="Times New Roman" w:eastAsia="Times New Roman" w:hAnsi="Times New Roman" w:cs="Times New Roman"/>
          <w:sz w:val="24"/>
          <w:szCs w:val="24"/>
          <w:lang w:val="lt-LT"/>
        </w:rPr>
        <w:t xml:space="preserve">lentelę. </w:t>
      </w:r>
    </w:p>
    <w:p w:rsidR="00BC1516" w:rsidRDefault="00BC1516" w:rsidP="00BC1516">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12.1. </w:t>
      </w:r>
      <w:r w:rsidR="003A0B90">
        <w:rPr>
          <w:rFonts w:ascii="Times New Roman" w:eastAsia="Times New Roman" w:hAnsi="Times New Roman" w:cs="Times New Roman"/>
          <w:sz w:val="24"/>
          <w:szCs w:val="24"/>
          <w:lang w:val="lt-LT"/>
        </w:rPr>
        <w:t>Jei užduotis buvo vertinama visais keturiais kriterijais, maksimali kriterijų lygių suma yra 32 balai ir tai atitinka 100 proc.</w:t>
      </w:r>
    </w:p>
    <w:p w:rsidR="00BC1516" w:rsidRDefault="00BC1516" w:rsidP="00BC1516">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12.2. </w:t>
      </w:r>
      <w:r w:rsidR="003A0B90">
        <w:rPr>
          <w:rFonts w:ascii="Times New Roman" w:eastAsia="Times New Roman" w:hAnsi="Times New Roman" w:cs="Times New Roman"/>
          <w:sz w:val="24"/>
          <w:szCs w:val="24"/>
          <w:lang w:val="lt-LT"/>
        </w:rPr>
        <w:t>Jei užduotis vertinama trimis kriterijais, maksimali kriterijų lygių suma yra 24 bala</w:t>
      </w:r>
      <w:r>
        <w:rPr>
          <w:rFonts w:ascii="Times New Roman" w:eastAsia="Times New Roman" w:hAnsi="Times New Roman" w:cs="Times New Roman"/>
          <w:sz w:val="24"/>
          <w:szCs w:val="24"/>
          <w:lang w:val="lt-LT"/>
        </w:rPr>
        <w:t xml:space="preserve">i ir  tai atitinka 100 proc. </w:t>
      </w:r>
    </w:p>
    <w:p w:rsidR="00BC1516" w:rsidRDefault="00BC1516" w:rsidP="00BC1516">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12.3. </w:t>
      </w:r>
      <w:r w:rsidR="003A0B90">
        <w:rPr>
          <w:rFonts w:ascii="Times New Roman" w:eastAsia="Times New Roman" w:hAnsi="Times New Roman" w:cs="Times New Roman"/>
          <w:sz w:val="24"/>
          <w:szCs w:val="24"/>
          <w:lang w:val="lt-LT"/>
        </w:rPr>
        <w:t xml:space="preserve">Jeigu užduotis buvo vertinama pagal du kriterijus (A, B), maksimali kriterijų lygių suma yra 16 balų ir tai atitinka 100 proc. Jei mokinys pasiekė 4 (iš 8) pagal kriterijų A ir 6 (iš 8) pagal kriterijų B, jo / jos galutinė lygių suma būtų 10 (iš 16). Galutinė lygių suma atitinka 62,5 proc. ir mokinio darbas vertinamas 7 (iš 10). </w:t>
      </w:r>
    </w:p>
    <w:p w:rsidR="00D955EE" w:rsidRDefault="00BC1516" w:rsidP="00254F08">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12.4.  </w:t>
      </w:r>
      <w:r w:rsidR="003A0B90">
        <w:rPr>
          <w:rFonts w:ascii="Times New Roman" w:eastAsia="Times New Roman" w:hAnsi="Times New Roman" w:cs="Times New Roman"/>
          <w:sz w:val="24"/>
          <w:szCs w:val="24"/>
          <w:lang w:val="lt-LT"/>
        </w:rPr>
        <w:t xml:space="preserve">Mokytojas  apskaičiuoja taškų sumą. Suma konvertuojamą į </w:t>
      </w:r>
      <w:proofErr w:type="spellStart"/>
      <w:r w:rsidR="003A0B90">
        <w:rPr>
          <w:rFonts w:ascii="Times New Roman" w:eastAsia="Times New Roman" w:hAnsi="Times New Roman" w:cs="Times New Roman"/>
          <w:sz w:val="24"/>
          <w:szCs w:val="24"/>
          <w:lang w:val="lt-LT"/>
        </w:rPr>
        <w:t>dešimtbalės</w:t>
      </w:r>
      <w:proofErr w:type="spellEnd"/>
      <w:r w:rsidR="003A0B90">
        <w:rPr>
          <w:rFonts w:ascii="Times New Roman" w:eastAsia="Times New Roman" w:hAnsi="Times New Roman" w:cs="Times New Roman"/>
          <w:sz w:val="24"/>
          <w:szCs w:val="24"/>
          <w:lang w:val="lt-LT"/>
        </w:rPr>
        <w:t xml:space="preserve"> sistemos pažymį pagal pateiktą lentelę.</w:t>
      </w:r>
    </w:p>
    <w:p w:rsidR="00254F08" w:rsidRDefault="00254F08" w:rsidP="00254F08">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851"/>
        <w:jc w:val="both"/>
        <w:rPr>
          <w:rFonts w:ascii="Times New Roman" w:eastAsia="Times New Roman" w:hAnsi="Times New Roman" w:cs="Times New Roman"/>
          <w:sz w:val="24"/>
          <w:szCs w:val="24"/>
          <w:lang w:val="lt-LT"/>
        </w:rPr>
      </w:pPr>
    </w:p>
    <w:tbl>
      <w:tblPr>
        <w:tblStyle w:val="Style32"/>
        <w:tblW w:w="59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14"/>
      </w:tblGrid>
      <w:tr w:rsidR="00D955EE" w:rsidTr="00254F08">
        <w:trPr>
          <w:trHeight w:val="311"/>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Pažymys</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Intervalas (proc.)</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91–100</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80–90</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70–79</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60–69</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50–59</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40–49</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30–39</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20–29</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6–19</w:t>
            </w:r>
          </w:p>
        </w:tc>
      </w:tr>
      <w:tr w:rsidR="00D955EE" w:rsidTr="00254F08">
        <w:trPr>
          <w:trHeight w:hRule="exact" w:val="284"/>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0–5</w:t>
            </w:r>
          </w:p>
        </w:tc>
      </w:tr>
    </w:tbl>
    <w:p w:rsidR="00D955EE" w:rsidRDefault="00D955EE">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360" w:lineRule="auto"/>
        <w:jc w:val="both"/>
        <w:rPr>
          <w:rFonts w:ascii="Times New Roman" w:eastAsia="Times New Roman" w:hAnsi="Times New Roman" w:cs="Times New Roman"/>
          <w:sz w:val="24"/>
          <w:szCs w:val="24"/>
          <w:lang w:val="lt-LT"/>
        </w:rPr>
      </w:pPr>
    </w:p>
    <w:p w:rsidR="00D955EE" w:rsidRDefault="003A0B90">
      <w:pPr>
        <w:pStyle w:val="Antrat1"/>
        <w:spacing w:line="240" w:lineRule="auto"/>
        <w:jc w:val="center"/>
        <w:rPr>
          <w:sz w:val="24"/>
          <w:szCs w:val="24"/>
          <w:lang w:val="lt-LT"/>
        </w:rPr>
      </w:pPr>
      <w:bookmarkStart w:id="5" w:name="_Toc31493"/>
      <w:r>
        <w:rPr>
          <w:sz w:val="24"/>
          <w:szCs w:val="24"/>
          <w:lang w:val="lt-LT"/>
        </w:rPr>
        <w:t>IV SKYRIUS</w:t>
      </w:r>
    </w:p>
    <w:p w:rsidR="00D955EE" w:rsidRDefault="003A0B90">
      <w:pPr>
        <w:pStyle w:val="Antrat1"/>
        <w:spacing w:line="240" w:lineRule="auto"/>
        <w:jc w:val="center"/>
        <w:rPr>
          <w:rFonts w:eastAsia="Times New Roman" w:cs="Times New Roman"/>
          <w:sz w:val="24"/>
          <w:szCs w:val="24"/>
          <w:lang w:val="lt-LT"/>
        </w:rPr>
      </w:pPr>
      <w:r>
        <w:rPr>
          <w:rFonts w:eastAsia="Times New Roman" w:cs="Times New Roman"/>
          <w:sz w:val="24"/>
          <w:szCs w:val="24"/>
          <w:lang w:val="lt-LT"/>
        </w:rPr>
        <w:t>VERTINIMO REIKALAVIMAI SIEKIANT ĮGYTI MYP SERTIFIKATĄ</w:t>
      </w:r>
      <w:bookmarkEnd w:id="5"/>
    </w:p>
    <w:p w:rsidR="00D955EE" w:rsidRDefault="00D955EE">
      <w:pPr>
        <w:spacing w:after="0"/>
        <w:rPr>
          <w:lang w:val="lt-LT"/>
        </w:rPr>
      </w:pPr>
    </w:p>
    <w:p w:rsidR="00D955EE" w:rsidRDefault="003A0B90">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Norint gauti  TB MYP sertifikatą, mokiniai privalo: </w:t>
      </w:r>
    </w:p>
    <w:p w:rsidR="00D955EE" w:rsidRDefault="003A0B90">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.1. mokytis pagal TB MYP programą bent paskutinius mokslo metus  </w:t>
      </w:r>
      <w:r w:rsidR="00BC1516">
        <w:rPr>
          <w:rFonts w:ascii="Times New Roman" w:eastAsia="Times New Roman" w:hAnsi="Times New Roman" w:cs="Times New Roman"/>
          <w:sz w:val="24"/>
          <w:szCs w:val="24"/>
          <w:lang w:val="lt-LT"/>
        </w:rPr>
        <w:t>(rekomenduojama mokytis bent 3)</w:t>
      </w:r>
      <w:r>
        <w:rPr>
          <w:rFonts w:ascii="Times New Roman" w:eastAsia="Times New Roman" w:hAnsi="Times New Roman" w:cs="Times New Roman"/>
          <w:sz w:val="24"/>
          <w:szCs w:val="24"/>
          <w:lang w:val="lt-LT"/>
        </w:rPr>
        <w:t>;</w:t>
      </w:r>
    </w:p>
    <w:p w:rsidR="00D955EE" w:rsidRDefault="003A0B90">
      <w:pPr>
        <w:tabs>
          <w:tab w:val="left" w:pos="8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.2. pasiekti gerus rezultatus: </w:t>
      </w: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9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išlaikyti penkis  MYP  egzaminus (po vieną iš kiekvienos keturių reikalaujamų dalykų grupių ir tarpdisciplininis egzaminas);</w:t>
      </w: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9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turėti pasiekimus įrodantį užsienio kalbos skaitmeninį aplanką (</w:t>
      </w:r>
      <w:proofErr w:type="spellStart"/>
      <w:r>
        <w:rPr>
          <w:rFonts w:ascii="Times New Roman" w:eastAsia="Times New Roman" w:hAnsi="Times New Roman" w:cs="Times New Roman"/>
          <w:i/>
          <w:sz w:val="24"/>
          <w:szCs w:val="24"/>
          <w:lang w:val="lt-LT"/>
        </w:rPr>
        <w:t>ePortofolio</w:t>
      </w:r>
      <w:proofErr w:type="spellEnd"/>
      <w:r>
        <w:rPr>
          <w:rFonts w:ascii="Times New Roman" w:eastAsia="Times New Roman" w:hAnsi="Times New Roman" w:cs="Times New Roman"/>
          <w:sz w:val="24"/>
          <w:szCs w:val="24"/>
          <w:lang w:val="lt-LT"/>
        </w:rPr>
        <w:t>);</w:t>
      </w: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9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turėti pasiekimus įrodantį skaitmeninį aplanką (</w:t>
      </w:r>
      <w:proofErr w:type="spellStart"/>
      <w:r>
        <w:rPr>
          <w:rFonts w:ascii="Times New Roman" w:eastAsia="Times New Roman" w:hAnsi="Times New Roman" w:cs="Times New Roman"/>
          <w:i/>
          <w:sz w:val="24"/>
          <w:szCs w:val="24"/>
          <w:lang w:val="lt-LT"/>
        </w:rPr>
        <w:t>ePortofolio</w:t>
      </w:r>
      <w:proofErr w:type="spellEnd"/>
      <w:r>
        <w:rPr>
          <w:rFonts w:ascii="Times New Roman" w:eastAsia="Times New Roman" w:hAnsi="Times New Roman" w:cs="Times New Roman"/>
          <w:sz w:val="24"/>
          <w:szCs w:val="24"/>
          <w:lang w:val="lt-LT"/>
        </w:rPr>
        <w:t>) iš fizinio ugdymo ir sveikos gyvensenos kurso, menų ar dizaino;</w:t>
      </w: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9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tinkamai parengti ir pristatyti asmeninį projektą.</w:t>
      </w: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9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.3. dalyvauti mokyklos lūkesčius atitinkančioje bendruomenės socialinėje veikloje (angl</w:t>
      </w:r>
      <w:r>
        <w:rPr>
          <w:rFonts w:ascii="Times New Roman" w:eastAsia="Times New Roman" w:hAnsi="Times New Roman" w:cs="Times New Roman"/>
          <w:i/>
          <w:sz w:val="24"/>
          <w:szCs w:val="24"/>
          <w:lang w:val="lt-LT"/>
        </w:rPr>
        <w:t xml:space="preserve">. </w:t>
      </w:r>
      <w:proofErr w:type="spellStart"/>
      <w:r>
        <w:rPr>
          <w:rFonts w:ascii="Times New Roman" w:eastAsia="Times New Roman" w:hAnsi="Times New Roman" w:cs="Times New Roman"/>
          <w:i/>
          <w:sz w:val="24"/>
          <w:szCs w:val="24"/>
          <w:lang w:val="lt-LT"/>
        </w:rPr>
        <w:t>Service&amp;Action</w:t>
      </w:r>
      <w:proofErr w:type="spellEnd"/>
      <w:r>
        <w:rPr>
          <w:rFonts w:ascii="Times New Roman" w:eastAsia="Times New Roman" w:hAnsi="Times New Roman" w:cs="Times New Roman"/>
          <w:sz w:val="24"/>
          <w:szCs w:val="24"/>
          <w:lang w:val="lt-LT"/>
        </w:rPr>
        <w:t>)</w:t>
      </w: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9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w:t>
      </w:r>
      <w:r w:rsidR="00BC1516">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  Bendruomenės projektas yra pasirenkamas (neprivalomas).</w:t>
      </w: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noProof/>
          <w:sz w:val="24"/>
          <w:szCs w:val="24"/>
          <w:lang w:val="lt-LT"/>
        </w:rPr>
        <w:drawing>
          <wp:inline distT="0" distB="0" distL="114300" distR="114300">
            <wp:extent cx="4162425" cy="2828925"/>
            <wp:effectExtent l="0" t="0" r="0" b="0"/>
            <wp:docPr id="2" name="image1.png" descr="eassessment"/>
            <wp:cNvGraphicFramePr/>
            <a:graphic xmlns:a="http://schemas.openxmlformats.org/drawingml/2006/main">
              <a:graphicData uri="http://schemas.openxmlformats.org/drawingml/2006/picture">
                <pic:pic xmlns:pic="http://schemas.openxmlformats.org/drawingml/2006/picture">
                  <pic:nvPicPr>
                    <pic:cNvPr id="2" name="image1.png" descr="eassessment"/>
                    <pic:cNvPicPr preferRelativeResize="0"/>
                  </pic:nvPicPr>
                  <pic:blipFill>
                    <a:blip r:embed="rId12"/>
                    <a:srcRect/>
                    <a:stretch>
                      <a:fillRect/>
                    </a:stretch>
                  </pic:blipFill>
                  <pic:spPr>
                    <a:xfrm>
                      <a:off x="0" y="0"/>
                      <a:ext cx="4162425" cy="2828925"/>
                    </a:xfrm>
                    <a:prstGeom prst="rect">
                      <a:avLst/>
                    </a:prstGeom>
                  </pic:spPr>
                </pic:pic>
              </a:graphicData>
            </a:graphic>
          </wp:inline>
        </w:drawing>
      </w:r>
    </w:p>
    <w:p w:rsidR="00D955EE" w:rsidRDefault="003A0B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center"/>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 xml:space="preserve">MYP </w:t>
      </w:r>
      <w:proofErr w:type="spellStart"/>
      <w:r>
        <w:rPr>
          <w:rFonts w:ascii="Times New Roman" w:eastAsia="Times New Roman" w:hAnsi="Times New Roman" w:cs="Times New Roman"/>
          <w:i/>
          <w:sz w:val="24"/>
          <w:szCs w:val="24"/>
          <w:lang w:val="lt-LT"/>
        </w:rPr>
        <w:t>eVertinimo</w:t>
      </w:r>
      <w:proofErr w:type="spellEnd"/>
      <w:r>
        <w:rPr>
          <w:rFonts w:ascii="Times New Roman" w:eastAsia="Times New Roman" w:hAnsi="Times New Roman" w:cs="Times New Roman"/>
          <w:i/>
          <w:sz w:val="24"/>
          <w:szCs w:val="24"/>
          <w:lang w:val="lt-LT"/>
        </w:rPr>
        <w:t xml:space="preserve"> modelis, </w:t>
      </w:r>
      <w:proofErr w:type="spellStart"/>
      <w:r>
        <w:rPr>
          <w:rFonts w:ascii="Times New Roman" w:eastAsia="Times New Roman" w:hAnsi="Times New Roman" w:cs="Times New Roman"/>
          <w:i/>
          <w:sz w:val="24"/>
          <w:szCs w:val="24"/>
          <w:lang w:val="lt-LT"/>
        </w:rPr>
        <w:t>From</w:t>
      </w:r>
      <w:proofErr w:type="spellEnd"/>
      <w:r>
        <w:rPr>
          <w:rFonts w:ascii="Times New Roman" w:eastAsia="Times New Roman" w:hAnsi="Times New Roman" w:cs="Times New Roman"/>
          <w:i/>
          <w:sz w:val="24"/>
          <w:szCs w:val="24"/>
          <w:lang w:val="lt-LT"/>
        </w:rPr>
        <w:t xml:space="preserve"> </w:t>
      </w:r>
      <w:proofErr w:type="spellStart"/>
      <w:r>
        <w:rPr>
          <w:rFonts w:ascii="Times New Roman" w:eastAsia="Times New Roman" w:hAnsi="Times New Roman" w:cs="Times New Roman"/>
          <w:i/>
          <w:sz w:val="24"/>
          <w:szCs w:val="24"/>
          <w:lang w:val="lt-LT"/>
        </w:rPr>
        <w:t>principles</w:t>
      </w:r>
      <w:proofErr w:type="spellEnd"/>
      <w:r>
        <w:rPr>
          <w:rFonts w:ascii="Times New Roman" w:eastAsia="Times New Roman" w:hAnsi="Times New Roman" w:cs="Times New Roman"/>
          <w:i/>
          <w:sz w:val="24"/>
          <w:szCs w:val="24"/>
          <w:lang w:val="lt-LT"/>
        </w:rPr>
        <w:t xml:space="preserve"> </w:t>
      </w:r>
      <w:proofErr w:type="spellStart"/>
      <w:r>
        <w:rPr>
          <w:rFonts w:ascii="Times New Roman" w:eastAsia="Times New Roman" w:hAnsi="Times New Roman" w:cs="Times New Roman"/>
          <w:i/>
          <w:sz w:val="24"/>
          <w:szCs w:val="24"/>
          <w:lang w:val="lt-LT"/>
        </w:rPr>
        <w:t>into</w:t>
      </w:r>
      <w:proofErr w:type="spellEnd"/>
      <w:r>
        <w:rPr>
          <w:rFonts w:ascii="Times New Roman" w:eastAsia="Times New Roman" w:hAnsi="Times New Roman" w:cs="Times New Roman"/>
          <w:i/>
          <w:sz w:val="24"/>
          <w:szCs w:val="24"/>
          <w:lang w:val="lt-LT"/>
        </w:rPr>
        <w:t xml:space="preserve"> </w:t>
      </w:r>
      <w:proofErr w:type="spellStart"/>
      <w:r>
        <w:rPr>
          <w:rFonts w:ascii="Times New Roman" w:eastAsia="Times New Roman" w:hAnsi="Times New Roman" w:cs="Times New Roman"/>
          <w:i/>
          <w:sz w:val="24"/>
          <w:szCs w:val="24"/>
          <w:lang w:val="lt-LT"/>
        </w:rPr>
        <w:t>practice</w:t>
      </w:r>
      <w:proofErr w:type="spellEnd"/>
      <w:r>
        <w:rPr>
          <w:rFonts w:ascii="Times New Roman" w:eastAsia="Times New Roman" w:hAnsi="Times New Roman" w:cs="Times New Roman"/>
          <w:i/>
          <w:sz w:val="24"/>
          <w:szCs w:val="24"/>
          <w:lang w:val="lt-LT"/>
        </w:rPr>
        <w:t>, 2015</w:t>
      </w:r>
    </w:p>
    <w:p w:rsidR="00D955EE" w:rsidRDefault="003A0B90">
      <w:pPr>
        <w:pStyle w:val="Antrat1"/>
        <w:spacing w:line="240" w:lineRule="auto"/>
        <w:jc w:val="center"/>
        <w:rPr>
          <w:sz w:val="24"/>
          <w:szCs w:val="24"/>
          <w:lang w:val="lt-LT"/>
        </w:rPr>
      </w:pPr>
      <w:bookmarkStart w:id="6" w:name="_Toc25306"/>
      <w:r>
        <w:rPr>
          <w:sz w:val="24"/>
          <w:szCs w:val="24"/>
          <w:lang w:val="lt-LT"/>
        </w:rPr>
        <w:t>V SKYRIUS</w:t>
      </w:r>
    </w:p>
    <w:p w:rsidR="00D955EE" w:rsidRDefault="003A0B90">
      <w:pPr>
        <w:pStyle w:val="Antrat1"/>
        <w:spacing w:line="240" w:lineRule="auto"/>
        <w:jc w:val="center"/>
        <w:rPr>
          <w:sz w:val="24"/>
          <w:szCs w:val="24"/>
          <w:lang w:val="lt-LT"/>
        </w:rPr>
      </w:pPr>
      <w:r>
        <w:rPr>
          <w:sz w:val="24"/>
          <w:szCs w:val="24"/>
          <w:lang w:val="lt-LT"/>
        </w:rPr>
        <w:t>VERTINIMO PROCESAS DP</w:t>
      </w:r>
      <w:bookmarkEnd w:id="6"/>
    </w:p>
    <w:p w:rsidR="00D955EE" w:rsidRDefault="00D955EE">
      <w:pPr>
        <w:spacing w:after="0" w:line="240" w:lineRule="auto"/>
        <w:rPr>
          <w:sz w:val="24"/>
          <w:szCs w:val="24"/>
          <w:lang w:val="lt-LT"/>
        </w:rPr>
      </w:pPr>
    </w:p>
    <w:p w:rsidR="00D955EE" w:rsidRDefault="003A0B90">
      <w:pPr>
        <w:tabs>
          <w:tab w:val="left" w:pos="98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5</w:t>
      </w:r>
      <w:r>
        <w:rPr>
          <w:rFonts w:ascii="Times New Roman" w:eastAsia="Times New Roman" w:hAnsi="Times New Roman" w:cs="Times New Roman"/>
          <w:sz w:val="24"/>
          <w:szCs w:val="24"/>
          <w:lang w:val="lt-LT"/>
        </w:rPr>
        <w:t>. Mokinių pažanga yra fiksuojama TAMO elektroniniame dienyne. Mokiniai ir tėvai visada turi prieigą prie informacijos ir paskirtų užduočių, įvertinimų ir pažymių.</w:t>
      </w:r>
    </w:p>
    <w:p w:rsidR="00D955EE" w:rsidRDefault="003A0B90">
      <w:pPr>
        <w:tabs>
          <w:tab w:val="left" w:pos="98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 Kūrybiškumo, aktyvumo ir tarnystės veiklų (</w:t>
      </w:r>
      <w:proofErr w:type="spellStart"/>
      <w:r>
        <w:rPr>
          <w:rFonts w:ascii="Times New Roman" w:eastAsia="Times New Roman" w:hAnsi="Times New Roman" w:cs="Times New Roman"/>
          <w:sz w:val="24"/>
          <w:szCs w:val="24"/>
          <w:lang w:val="lt-LT"/>
        </w:rPr>
        <w:t>angl</w:t>
      </w:r>
      <w:proofErr w:type="spellEnd"/>
      <w:r>
        <w:rPr>
          <w:rFonts w:ascii="Times New Roman" w:eastAsia="Times New Roman" w:hAnsi="Times New Roman" w:cs="Times New Roman"/>
          <w:sz w:val="24"/>
          <w:szCs w:val="24"/>
          <w:lang w:val="lt-LT"/>
        </w:rPr>
        <w:t xml:space="preserve"> CAS) pažanga ir refleksijos yra fiksuojamos  ir saugomos internetiniuose aplankuose mokinių asmeninėse </w:t>
      </w:r>
      <w:proofErr w:type="spellStart"/>
      <w:r>
        <w:rPr>
          <w:rFonts w:ascii="Times New Roman" w:eastAsia="Times New Roman" w:hAnsi="Times New Roman" w:cs="Times New Roman"/>
          <w:sz w:val="24"/>
          <w:szCs w:val="24"/>
          <w:lang w:val="lt-LT"/>
        </w:rPr>
        <w:t>Onedrive</w:t>
      </w:r>
      <w:proofErr w:type="spellEnd"/>
      <w:r>
        <w:rPr>
          <w:rFonts w:ascii="Times New Roman" w:eastAsia="Times New Roman" w:hAnsi="Times New Roman" w:cs="Times New Roman"/>
          <w:sz w:val="24"/>
          <w:szCs w:val="24"/>
          <w:lang w:val="lt-LT"/>
        </w:rPr>
        <w:t xml:space="preserve"> saugyklose  ir prieinami Kūrybiškumo, aktyvumo ir tarnystės veiklų  koordinatoriui. Mokiniui baigus DP, aplankai 5 metus saugomi mokyklos virtualioje erdvėje. </w:t>
      </w:r>
    </w:p>
    <w:p w:rsidR="00D955EE" w:rsidRDefault="003A0B90">
      <w:pPr>
        <w:tabs>
          <w:tab w:val="left" w:pos="98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 Pusmečių pažymiai ir metiniai pažymiai yra apibendrinamasis vertinimas</w:t>
      </w:r>
      <w:r w:rsidRPr="00BC1516">
        <w:rPr>
          <w:rFonts w:ascii="Times New Roman" w:eastAsia="Times New Roman" w:hAnsi="Times New Roman" w:cs="Times New Roman"/>
          <w:sz w:val="24"/>
          <w:szCs w:val="24"/>
          <w:lang w:val="lt-LT"/>
        </w:rPr>
        <w:t>,</w:t>
      </w:r>
      <w:r w:rsidR="00BC1516" w:rsidRPr="00BC1516">
        <w:rPr>
          <w:rFonts w:ascii="Times New Roman" w:eastAsia="Times New Roman" w:hAnsi="Times New Roman" w:cs="Times New Roman"/>
          <w:sz w:val="24"/>
          <w:szCs w:val="24"/>
          <w:lang w:val="lt-LT"/>
        </w:rPr>
        <w:t xml:space="preserve">  </w:t>
      </w:r>
      <w:r w:rsidRPr="00BC1516">
        <w:rPr>
          <w:rFonts w:ascii="Times New Roman" w:eastAsia="Times New Roman" w:hAnsi="Times New Roman" w:cs="Times New Roman"/>
          <w:sz w:val="24"/>
          <w:szCs w:val="24"/>
          <w:lang w:val="lt-LT"/>
        </w:rPr>
        <w:t xml:space="preserve">kuris </w:t>
      </w:r>
      <w:r>
        <w:rPr>
          <w:rFonts w:ascii="Times New Roman" w:eastAsia="Times New Roman" w:hAnsi="Times New Roman" w:cs="Times New Roman"/>
          <w:sz w:val="24"/>
          <w:szCs w:val="24"/>
          <w:lang w:val="lt-LT"/>
        </w:rPr>
        <w:t xml:space="preserve"> parodo kaip gerai kiekvienas mokinys įsisavino dalyko esmę. </w:t>
      </w:r>
    </w:p>
    <w:p w:rsidR="00D955EE" w:rsidRDefault="003A0B90" w:rsidP="00254F08">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BC1516">
        <w:rPr>
          <w:rFonts w:ascii="Times New Roman" w:hAnsi="Times New Roman" w:cs="Times New Roman"/>
          <w:sz w:val="24"/>
          <w:szCs w:val="24"/>
          <w:lang w:val="lt-LT"/>
        </w:rPr>
        <w:t>7</w:t>
      </w:r>
      <w:r>
        <w:rPr>
          <w:rFonts w:ascii="Times New Roman" w:hAnsi="Times New Roman" w:cs="Times New Roman"/>
          <w:sz w:val="24"/>
          <w:szCs w:val="24"/>
          <w:lang w:val="lt-LT"/>
        </w:rPr>
        <w:t xml:space="preserve">.1. Per pirmuosius DP metus mokiniai įvertinami  2 pusmečių pažymiais ir metiniu pažymiu.              </w:t>
      </w:r>
    </w:p>
    <w:p w:rsidR="00D955EE" w:rsidRDefault="003A0B90">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BC1516">
        <w:rPr>
          <w:rFonts w:ascii="Times New Roman" w:hAnsi="Times New Roman" w:cs="Times New Roman"/>
          <w:sz w:val="24"/>
          <w:szCs w:val="24"/>
          <w:lang w:val="lt-LT"/>
        </w:rPr>
        <w:t>7</w:t>
      </w:r>
      <w:r>
        <w:rPr>
          <w:rFonts w:ascii="Times New Roman" w:hAnsi="Times New Roman" w:cs="Times New Roman"/>
          <w:sz w:val="24"/>
          <w:szCs w:val="24"/>
          <w:lang w:val="lt-LT"/>
        </w:rPr>
        <w:t xml:space="preserve">.2. Pusmečio pažymys vedamas iš visų to dalyko pažymių vidurkio. </w:t>
      </w:r>
    </w:p>
    <w:p w:rsidR="00D955EE" w:rsidRDefault="003A0B90">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BC1516">
        <w:rPr>
          <w:rFonts w:ascii="Times New Roman" w:hAnsi="Times New Roman" w:cs="Times New Roman"/>
          <w:sz w:val="24"/>
          <w:szCs w:val="24"/>
          <w:lang w:val="lt-LT"/>
        </w:rPr>
        <w:t>7</w:t>
      </w:r>
      <w:r>
        <w:rPr>
          <w:rFonts w:ascii="Times New Roman" w:hAnsi="Times New Roman" w:cs="Times New Roman"/>
          <w:sz w:val="24"/>
          <w:szCs w:val="24"/>
          <w:lang w:val="lt-LT"/>
        </w:rPr>
        <w:t>.3. Per pusmetį mokinys gauna ne mažiau pažymių negu turi to dalyko pamokų per savaitę, t. y. HL lygiu  5</w:t>
      </w:r>
      <w:r w:rsidR="00BC1516">
        <w:rPr>
          <w:rFonts w:ascii="Times New Roman" w:hAnsi="Times New Roman" w:cs="Times New Roman"/>
          <w:sz w:val="24"/>
          <w:szCs w:val="24"/>
          <w:lang w:val="lt-LT"/>
        </w:rPr>
        <w:t>–</w:t>
      </w:r>
      <w:r>
        <w:rPr>
          <w:rFonts w:ascii="Times New Roman" w:hAnsi="Times New Roman" w:cs="Times New Roman"/>
          <w:sz w:val="24"/>
          <w:szCs w:val="24"/>
          <w:lang w:val="lt-LT"/>
        </w:rPr>
        <w:t>6 pažymius, SL  3-4.</w:t>
      </w:r>
    </w:p>
    <w:p w:rsidR="00D955EE" w:rsidRDefault="003A0B90">
      <w:pPr>
        <w:tabs>
          <w:tab w:val="left" w:pos="98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 xml:space="preserve">. Nacionalinėje programoje taikoma 10 balų vertinimo sistema (10 – aukščiausias balas, 1 – žemiausias). Jei mokiniai DP pirmo pusmečio metu nusprendžia grįžti mokytis į nacionalinę programą, jo įvertinimai konvertuojami pagal pateiktą  sistemą: </w:t>
      </w:r>
    </w:p>
    <w:p w:rsidR="00D955EE" w:rsidRDefault="003A0B90">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.1. jei dalyko lygis lieka tas pats: iš aukštesniojo lygio (HL) į nacionalinį lygį A arba standartinio lygio (SL) į nacionalinį lygį B – prie pažymio pridedami 3 balai;</w:t>
      </w:r>
    </w:p>
    <w:p w:rsidR="00D955EE" w:rsidRDefault="003A0B90">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.2. jei dalyko lygis keičiasi: iš aukštesnio lygio (HL) į nacionalinį B – prie pažymio pridedami 3 balai, iš standartinio lygio (SL) į nacionalinį A – pridedami 2 balai prie pažymio.</w:t>
      </w:r>
      <w:bookmarkStart w:id="7" w:name="_heading=h.3rdcrjn" w:colFirst="0" w:colLast="0"/>
      <w:bookmarkEnd w:id="7"/>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w:t>
      </w:r>
      <w:r w:rsidR="00BC1516">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 Vertinimas  grįstas kriterijais, naudojama skalė nuo 1 (mažiausio) iki 7 (didžiausio) taškų. Kiekvienas dalykas turi atskirus pažymių aprašus, kurie naudojami apibendrinamajam vertinimui.</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.1. Pusmečio eigoje pažymiai rašomi už sakytines ir rašytines veiklas, projektus, eksperimentinį darbą ir t. t.</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 xml:space="preserve">.2. Kiekvieno pusmečio pabaigoje mokiniams yra rašomas kiekvieno dalyko pažymių vidurkis (pusmečio pažymys).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C1516">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.3. Gale mokslo metų mokiniams rašomi galutiniai pažymiai, kurie yra pusmečių bei mokyklinių egzaminų pažymių vidurkiai.</w:t>
      </w:r>
      <w:bookmarkStart w:id="8" w:name="_heading=h.lnxbz9" w:colFirst="0" w:colLast="0"/>
      <w:bookmarkEnd w:id="8"/>
    </w:p>
    <w:p w:rsidR="00D955EE" w:rsidRDefault="00D955EE">
      <w:pPr>
        <w:pStyle w:val="Antrat1"/>
        <w:keepNext w:val="0"/>
        <w:keepLines w:val="0"/>
        <w:tabs>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auto"/>
        <w:jc w:val="both"/>
        <w:rPr>
          <w:sz w:val="24"/>
          <w:szCs w:val="24"/>
          <w:highlight w:val="green"/>
          <w:lang w:val="lt-LT"/>
        </w:rPr>
      </w:pPr>
      <w:bookmarkStart w:id="9" w:name="_Toc3309"/>
    </w:p>
    <w:p w:rsidR="00D955EE" w:rsidRDefault="003A0B90">
      <w:pPr>
        <w:pStyle w:val="Antrat1"/>
        <w:keepNext w:val="0"/>
        <w:keepLines w:val="0"/>
        <w:tabs>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auto"/>
        <w:jc w:val="center"/>
        <w:rPr>
          <w:sz w:val="24"/>
          <w:szCs w:val="24"/>
          <w:lang w:val="lt-LT"/>
        </w:rPr>
      </w:pPr>
      <w:r>
        <w:rPr>
          <w:sz w:val="24"/>
          <w:szCs w:val="24"/>
          <w:lang w:val="lt-LT"/>
        </w:rPr>
        <w:lastRenderedPageBreak/>
        <w:t>VI SKYRIUS</w:t>
      </w:r>
    </w:p>
    <w:p w:rsidR="00D955EE" w:rsidRDefault="003A0B90">
      <w:pPr>
        <w:pStyle w:val="Antrat1"/>
        <w:keepNext w:val="0"/>
        <w:keepLines w:val="0"/>
        <w:tabs>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auto"/>
        <w:jc w:val="center"/>
        <w:rPr>
          <w:rFonts w:eastAsia="Times New Roman" w:cs="Times New Roman"/>
          <w:sz w:val="24"/>
          <w:szCs w:val="24"/>
          <w:lang w:val="lt-LT"/>
        </w:rPr>
      </w:pPr>
      <w:r>
        <w:rPr>
          <w:rFonts w:eastAsia="Times New Roman" w:cs="Times New Roman"/>
          <w:sz w:val="24"/>
          <w:szCs w:val="24"/>
          <w:lang w:val="lt-LT"/>
        </w:rPr>
        <w:t>REIKALAVIMAI SIEKIANT ĮGYTI DP DIPLOMĄ</w:t>
      </w:r>
      <w:bookmarkEnd w:id="9"/>
    </w:p>
    <w:p w:rsidR="00D955EE" w:rsidRDefault="00D955EE">
      <w:pPr>
        <w:tabs>
          <w:tab w:val="left" w:pos="12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p>
    <w:p w:rsidR="00D955EE" w:rsidRDefault="00BC1516" w:rsidP="00BC1516">
      <w:pPr>
        <w:tabs>
          <w:tab w:val="left" w:pos="12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 </w:t>
      </w:r>
      <w:r w:rsidR="003A0B90">
        <w:rPr>
          <w:rFonts w:ascii="Times New Roman" w:eastAsia="Times New Roman" w:hAnsi="Times New Roman" w:cs="Times New Roman"/>
          <w:sz w:val="24"/>
          <w:szCs w:val="24"/>
          <w:lang w:val="lt-LT"/>
        </w:rPr>
        <w:t>Diplomui gauti mokinys privalo surinkti mažiausiai 24 balus  ir gauti patenkinamą išplėstinio  rašinio (IR),  pažinimo teorijos (PT) ir kūrybiškumo, aktyvumo, tarnystės  (CAS)</w:t>
      </w:r>
      <w:r w:rsidR="00254F08">
        <w:rPr>
          <w:rFonts w:ascii="Times New Roman" w:eastAsia="Times New Roman" w:hAnsi="Times New Roman" w:cs="Times New Roman"/>
          <w:sz w:val="24"/>
          <w:szCs w:val="24"/>
          <w:lang w:val="lt-LT"/>
        </w:rPr>
        <w:t xml:space="preserve"> </w:t>
      </w:r>
      <w:r w:rsidR="003A0B90">
        <w:rPr>
          <w:rFonts w:ascii="Times New Roman" w:eastAsia="Times New Roman" w:hAnsi="Times New Roman" w:cs="Times New Roman"/>
          <w:sz w:val="24"/>
          <w:szCs w:val="24"/>
          <w:lang w:val="lt-LT"/>
        </w:rPr>
        <w:t xml:space="preserve">veiklų įvertinimą. </w:t>
      </w:r>
    </w:p>
    <w:p w:rsidR="00D955EE" w:rsidRDefault="00BC1516" w:rsidP="00BC1516">
      <w:pPr>
        <w:tabs>
          <w:tab w:val="left" w:pos="851"/>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20.1. </w:t>
      </w:r>
      <w:r w:rsidR="003A0B90">
        <w:rPr>
          <w:rFonts w:ascii="Times New Roman" w:eastAsia="Times New Roman" w:hAnsi="Times New Roman" w:cs="Times New Roman"/>
          <w:sz w:val="24"/>
          <w:szCs w:val="24"/>
          <w:lang w:val="lt-LT"/>
        </w:rPr>
        <w:t>Balų sum</w:t>
      </w:r>
      <w:r w:rsidR="003A0B90" w:rsidRPr="00BC1516">
        <w:rPr>
          <w:rFonts w:ascii="Times New Roman" w:eastAsia="Times New Roman" w:hAnsi="Times New Roman" w:cs="Times New Roman"/>
          <w:sz w:val="24"/>
          <w:szCs w:val="24"/>
          <w:lang w:val="lt-LT"/>
        </w:rPr>
        <w:t>a</w:t>
      </w:r>
      <w:r w:rsidRPr="00BC1516">
        <w:rPr>
          <w:rFonts w:ascii="Times New Roman" w:eastAsia="Times New Roman" w:hAnsi="Times New Roman" w:cs="Times New Roman"/>
          <w:sz w:val="24"/>
          <w:szCs w:val="24"/>
          <w:lang w:val="lt-LT"/>
        </w:rPr>
        <w:t>,</w:t>
      </w:r>
      <w:r w:rsidR="003A0B90">
        <w:rPr>
          <w:rFonts w:ascii="Times New Roman" w:eastAsia="Times New Roman" w:hAnsi="Times New Roman" w:cs="Times New Roman"/>
          <w:sz w:val="24"/>
          <w:szCs w:val="24"/>
          <w:lang w:val="lt-LT"/>
        </w:rPr>
        <w:t xml:space="preserve"> reikalinga  gauti DP diplomą susideda iš  šešių mokomųjų dalykų egzaminų įvertinimų (maksimalus kiekvieno egzamino įvertinimas 7 balai) ir bendro  IR </w:t>
      </w:r>
      <w:proofErr w:type="spellStart"/>
      <w:r w:rsidR="003A0B90">
        <w:rPr>
          <w:rFonts w:ascii="Times New Roman" w:eastAsia="Times New Roman" w:hAnsi="Times New Roman" w:cs="Times New Roman"/>
          <w:sz w:val="24"/>
          <w:szCs w:val="24"/>
          <w:lang w:val="lt-LT"/>
        </w:rPr>
        <w:t>ir</w:t>
      </w:r>
      <w:proofErr w:type="spellEnd"/>
      <w:r w:rsidR="003A0B90">
        <w:rPr>
          <w:rFonts w:ascii="Times New Roman" w:eastAsia="Times New Roman" w:hAnsi="Times New Roman" w:cs="Times New Roman"/>
          <w:sz w:val="24"/>
          <w:szCs w:val="24"/>
          <w:lang w:val="lt-LT"/>
        </w:rPr>
        <w:t xml:space="preserve"> PT  įvertinimo. Bendras didžiausias </w:t>
      </w:r>
      <w:proofErr w:type="spellStart"/>
      <w:r w:rsidR="003A0B90">
        <w:rPr>
          <w:rFonts w:ascii="Times New Roman" w:eastAsia="Times New Roman" w:hAnsi="Times New Roman" w:cs="Times New Roman"/>
          <w:sz w:val="24"/>
          <w:szCs w:val="24"/>
        </w:rPr>
        <w:t>bal</w:t>
      </w:r>
      <w:proofErr w:type="spellEnd"/>
      <w:r w:rsidR="003A0B90">
        <w:rPr>
          <w:rFonts w:ascii="Times New Roman" w:eastAsia="Times New Roman" w:hAnsi="Times New Roman" w:cs="Times New Roman"/>
          <w:sz w:val="24"/>
          <w:szCs w:val="24"/>
          <w:lang w:val="lt-LT"/>
        </w:rPr>
        <w:t xml:space="preserve">ų skaičius iš </w:t>
      </w:r>
      <w:proofErr w:type="spellStart"/>
      <w:r w:rsidR="003A0B90">
        <w:rPr>
          <w:rFonts w:ascii="Times New Roman" w:eastAsia="Times New Roman" w:hAnsi="Times New Roman" w:cs="Times New Roman"/>
          <w:sz w:val="24"/>
          <w:szCs w:val="24"/>
        </w:rPr>
        <w:t>egzam</w:t>
      </w:r>
      <w:r w:rsidR="003A0B90">
        <w:rPr>
          <w:rFonts w:ascii="Times New Roman" w:eastAsia="Times New Roman" w:hAnsi="Times New Roman" w:cs="Times New Roman"/>
          <w:sz w:val="24"/>
          <w:szCs w:val="24"/>
          <w:lang w:val="lt-LT"/>
        </w:rPr>
        <w:t>inų</w:t>
      </w:r>
      <w:proofErr w:type="spellEnd"/>
      <w:r w:rsidR="003A0B90">
        <w:rPr>
          <w:rFonts w:ascii="Times New Roman" w:eastAsia="Times New Roman" w:hAnsi="Times New Roman" w:cs="Times New Roman"/>
          <w:sz w:val="24"/>
          <w:szCs w:val="24"/>
          <w:lang w:val="lt-LT"/>
        </w:rPr>
        <w:t xml:space="preserve"> įvertinimų, PT (pažinimo teorijos)  ir </w:t>
      </w:r>
      <w:proofErr w:type="spellStart"/>
      <w:r w:rsidR="003A0B90">
        <w:rPr>
          <w:rFonts w:ascii="Times New Roman" w:eastAsia="Times New Roman" w:hAnsi="Times New Roman" w:cs="Times New Roman"/>
          <w:sz w:val="24"/>
          <w:szCs w:val="24"/>
          <w:lang w:val="lt-LT"/>
        </w:rPr>
        <w:t>IR</w:t>
      </w:r>
      <w:proofErr w:type="spellEnd"/>
      <w:r w:rsidR="003A0B90">
        <w:rPr>
          <w:rFonts w:ascii="Times New Roman" w:eastAsia="Times New Roman" w:hAnsi="Times New Roman" w:cs="Times New Roman"/>
          <w:sz w:val="24"/>
          <w:szCs w:val="24"/>
          <w:lang w:val="lt-LT"/>
        </w:rPr>
        <w:t xml:space="preserve"> (išplėstinio rašinio)  yra 45. </w:t>
      </w:r>
      <w:r w:rsidR="003A0B90">
        <w:rPr>
          <w:rFonts w:ascii="Times New Roman" w:eastAsia="Times New Roman" w:hAnsi="Times New Roman" w:cs="Times New Roman"/>
          <w:sz w:val="24"/>
          <w:szCs w:val="24"/>
        </w:rPr>
        <w:t>(</w:t>
      </w:r>
      <w:r w:rsidR="003A0B90">
        <w:rPr>
          <w:rFonts w:ascii="Times New Roman" w:eastAsia="Times New Roman" w:hAnsi="Times New Roman" w:cs="Times New Roman"/>
          <w:sz w:val="24"/>
          <w:szCs w:val="24"/>
          <w:lang w:val="lt-LT"/>
        </w:rPr>
        <w:t>45</w:t>
      </w:r>
      <w:r w:rsidR="003A0B90">
        <w:rPr>
          <w:rFonts w:ascii="Times New Roman" w:eastAsia="Times New Roman" w:hAnsi="Times New Roman" w:cs="Times New Roman"/>
          <w:sz w:val="24"/>
          <w:szCs w:val="24"/>
        </w:rPr>
        <w:t>=</w:t>
      </w:r>
      <w:r w:rsidR="003A0B90">
        <w:rPr>
          <w:rFonts w:ascii="Times New Roman" w:eastAsia="Times New Roman" w:hAnsi="Times New Roman" w:cs="Times New Roman"/>
          <w:sz w:val="24"/>
          <w:szCs w:val="24"/>
          <w:lang w:val="lt-LT"/>
        </w:rPr>
        <w:t xml:space="preserve"> (6 × 7) + 3).</w:t>
      </w:r>
    </w:p>
    <w:p w:rsidR="00D955EE" w:rsidRDefault="00BC1516">
      <w:pPr>
        <w:tabs>
          <w:tab w:val="left" w:pos="12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w:t>
      </w:r>
      <w:r w:rsidR="003A0B90">
        <w:rPr>
          <w:rFonts w:ascii="Times New Roman" w:eastAsia="Times New Roman" w:hAnsi="Times New Roman" w:cs="Times New Roman"/>
          <w:sz w:val="24"/>
          <w:szCs w:val="24"/>
          <w:lang w:val="lt-LT"/>
        </w:rPr>
        <w:t xml:space="preserve">.2. Pažinimo teorija (toliau – PT) ir Išplėstinis rašinys (toliau – IR) yra vertinami nuo A iki E, A – aukščiausias įvertinimas, E – nepatenkinamas. Šių dviejų dalykų pažymiai sujungiami į diplomo taškų matricą ir prie bendros sumos pridedami nuo 0 iki 3 balų. </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Kūrybiškum</w:t>
      </w:r>
      <w:proofErr w:type="spellEnd"/>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aktyvum</w:t>
      </w:r>
      <w:proofErr w:type="spellEnd"/>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lt-LT"/>
        </w:rPr>
        <w:t xml:space="preserve"> ir tarnystė</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veiklos</w:t>
      </w:r>
      <w:proofErr w:type="spellEnd"/>
      <w:r>
        <w:rPr>
          <w:rFonts w:ascii="Times New Roman" w:eastAsia="Times New Roman" w:hAnsi="Times New Roman" w:cs="Times New Roman"/>
          <w:sz w:val="24"/>
          <w:szCs w:val="24"/>
        </w:rPr>
        <w:t xml:space="preserve">  (CAS)</w:t>
      </w:r>
      <w:r>
        <w:rPr>
          <w:rFonts w:ascii="Times New Roman" w:eastAsia="Times New Roman" w:hAnsi="Times New Roman" w:cs="Times New Roman"/>
          <w:sz w:val="24"/>
          <w:szCs w:val="24"/>
          <w:lang w:val="lt-LT"/>
        </w:rPr>
        <w:t xml:space="preserve"> nėra vertinama, bet turi  būti pasiekti visi mokymosi rezultatai norint gauti diplomą.</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 Diplomas nesuteikiamas, jei mokinys:</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rPr>
        <w:t>2</w:t>
      </w:r>
      <w:r>
        <w:rPr>
          <w:rFonts w:ascii="Times New Roman" w:eastAsia="Times New Roman" w:hAnsi="Times New Roman" w:cs="Times New Roman"/>
          <w:sz w:val="24"/>
          <w:szCs w:val="24"/>
          <w:lang w:val="lt-LT"/>
        </w:rPr>
        <w:t>.1. nepateikia nors vieno iš atsiskaitomųjų darbų;</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rPr>
        <w:t>2</w:t>
      </w:r>
      <w:r>
        <w:rPr>
          <w:rFonts w:ascii="Times New Roman" w:eastAsia="Times New Roman" w:hAnsi="Times New Roman" w:cs="Times New Roman"/>
          <w:sz w:val="24"/>
          <w:szCs w:val="24"/>
          <w:lang w:val="lt-LT"/>
        </w:rPr>
        <w:t>.2. išplėstinis rašinys ir / ar Pažinimo teorijos darbas įvertinamas E;</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rPr>
        <w:t>2</w:t>
      </w:r>
      <w:r>
        <w:rPr>
          <w:rFonts w:ascii="Times New Roman" w:eastAsia="Times New Roman" w:hAnsi="Times New Roman" w:cs="Times New Roman"/>
          <w:sz w:val="24"/>
          <w:szCs w:val="24"/>
          <w:lang w:val="lt-LT"/>
        </w:rPr>
        <w:t>.3. nors vienas dalykas įvertinamas 1;</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rPr>
        <w:t>2</w:t>
      </w:r>
      <w:r>
        <w:rPr>
          <w:rFonts w:ascii="Times New Roman" w:eastAsia="Times New Roman" w:hAnsi="Times New Roman" w:cs="Times New Roman"/>
          <w:sz w:val="24"/>
          <w:szCs w:val="24"/>
          <w:lang w:val="lt-LT"/>
        </w:rPr>
        <w:t>.4. įvertinimas 2 gaunamas daugiau nei 2 darbuose (standartiniu ar aukštesniuoju lygiu);</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rPr>
        <w:t>2</w:t>
      </w:r>
      <w:r>
        <w:rPr>
          <w:rFonts w:ascii="Times New Roman" w:eastAsia="Times New Roman" w:hAnsi="Times New Roman" w:cs="Times New Roman"/>
          <w:sz w:val="24"/>
          <w:szCs w:val="24"/>
          <w:lang w:val="lt-LT"/>
        </w:rPr>
        <w:t>.5. įvertinimas 3 gaunamas daugiau nei 3 darbuose (standartiniu ar aukštesniuoju lygiu);</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rPr>
        <w:t>2</w:t>
      </w:r>
      <w:r>
        <w:rPr>
          <w:rFonts w:ascii="Times New Roman" w:eastAsia="Times New Roman" w:hAnsi="Times New Roman" w:cs="Times New Roman"/>
          <w:sz w:val="24"/>
          <w:szCs w:val="24"/>
          <w:lang w:val="lt-LT"/>
        </w:rPr>
        <w:t>.6. kandidatas nesurenka 12 taškų dalykuose, kuriuos mokosi aukštesniuoju lygiu (HL). (Kandidatams, kurie užsiregistruoja keturiems aukštesnio lygio (HL) dalykams, skaičiuojami trys aukščiausi pažymiai);</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.7.  kandidatas nesurenka 9 taškų dalykuose, kuriuos mokosi standartiniu lygiu (SL). (Kandidatai, kurie registruojasi dviem standartinio lygio (SL) dalykams privalo surinkti bent 5 taškus SL);</w:t>
      </w:r>
    </w:p>
    <w:p w:rsidR="00D955EE" w:rsidRDefault="003A0B90">
      <w:pPr>
        <w:tabs>
          <w:tab w:val="right" w:pos="1417"/>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.8.  diplomas nesuteikiamas, jei kandidatas gavo nuobaudą už akademinio sąžiningumo nesilaikymą iš TB vertinimo komisijos.</w:t>
      </w:r>
    </w:p>
    <w:p w:rsidR="00254F08" w:rsidRDefault="00254F08" w:rsidP="00254F08">
      <w:pPr>
        <w:pStyle w:val="Antrat1"/>
        <w:tabs>
          <w:tab w:val="left" w:pos="851"/>
        </w:tabs>
        <w:spacing w:line="240" w:lineRule="auto"/>
        <w:jc w:val="center"/>
        <w:rPr>
          <w:sz w:val="24"/>
          <w:szCs w:val="24"/>
          <w:lang w:val="lt-LT"/>
        </w:rPr>
      </w:pPr>
      <w:bookmarkStart w:id="10" w:name="_Toc27738"/>
    </w:p>
    <w:p w:rsidR="00D955EE" w:rsidRDefault="003A0B90">
      <w:pPr>
        <w:pStyle w:val="Antrat1"/>
        <w:spacing w:line="240" w:lineRule="auto"/>
        <w:jc w:val="center"/>
        <w:rPr>
          <w:sz w:val="24"/>
          <w:szCs w:val="24"/>
          <w:lang w:val="lt-LT"/>
        </w:rPr>
      </w:pPr>
      <w:r>
        <w:rPr>
          <w:sz w:val="24"/>
          <w:szCs w:val="24"/>
          <w:lang w:val="lt-LT"/>
        </w:rPr>
        <w:t>VII SKYRIUS</w:t>
      </w:r>
    </w:p>
    <w:p w:rsidR="00D955EE" w:rsidRDefault="003A0B90">
      <w:pPr>
        <w:pStyle w:val="Antrat1"/>
        <w:spacing w:line="240" w:lineRule="auto"/>
        <w:jc w:val="center"/>
        <w:rPr>
          <w:sz w:val="24"/>
          <w:szCs w:val="24"/>
          <w:lang w:val="lt-LT"/>
        </w:rPr>
      </w:pPr>
      <w:r>
        <w:rPr>
          <w:sz w:val="24"/>
          <w:szCs w:val="24"/>
          <w:lang w:val="lt-LT"/>
        </w:rPr>
        <w:t>MOKINIŲ PAŽANGOS STEBĖSENA IR REFLEKSIJA</w:t>
      </w:r>
      <w:bookmarkEnd w:id="10"/>
    </w:p>
    <w:p w:rsidR="00D955EE" w:rsidRDefault="00D955EE">
      <w:pPr>
        <w:spacing w:after="0"/>
        <w:rPr>
          <w:lang w:val="lt-LT"/>
        </w:rPr>
      </w:pP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Mokinių pažanga stebima ir reflektuojama viso ugdymo proceso metu:</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.1. Mokslo metų pradžioje mokinys apmąsto savo mokymąsi ir savarankiškai užpildo įsivertinimo klausimyną ir individualios pažangos planą. Mokiniai jais remiasi trišalių pokalbių su  klasės auklėtoju ir tėvais  metu. Jais siekiama individualios pažangos mokantis mokytis.</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bookmarkStart w:id="11" w:name="_heading=h.2jxsxqh" w:colFirst="0" w:colLast="0"/>
      <w:bookmarkEnd w:id="11"/>
      <w:r>
        <w:rPr>
          <w:rFonts w:ascii="Times New Roman" w:eastAsia="Times New Roman" w:hAnsi="Times New Roman" w:cs="Times New Roman"/>
          <w:sz w:val="24"/>
          <w:szCs w:val="24"/>
          <w:lang w:val="lt-LT"/>
        </w:rPr>
        <w:tab/>
        <w:t>2</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.2. Visus metus mokiniai renka savo darbus, apmąstymus ir reikiamą informaciją savo </w:t>
      </w:r>
      <w:proofErr w:type="spellStart"/>
      <w:r>
        <w:rPr>
          <w:rFonts w:ascii="Times New Roman" w:eastAsia="Times New Roman" w:hAnsi="Times New Roman" w:cs="Times New Roman"/>
          <w:sz w:val="24"/>
          <w:szCs w:val="24"/>
          <w:lang w:val="lt-LT"/>
        </w:rPr>
        <w:t>portfolio</w:t>
      </w:r>
      <w:proofErr w:type="spellEnd"/>
      <w:r>
        <w:rPr>
          <w:rFonts w:ascii="Times New Roman" w:eastAsia="Times New Roman" w:hAnsi="Times New Roman" w:cs="Times New Roman"/>
          <w:sz w:val="24"/>
          <w:szCs w:val="24"/>
          <w:lang w:val="lt-LT"/>
        </w:rPr>
        <w:t xml:space="preserve"> (mokinio aplanke). Šio aplanko kūrimas / sudarymas yra pasirengimas vertinimui, tačiau pats aplankas tiesiogiai nevertinamas mokytojo ar Tarptautinio </w:t>
      </w:r>
      <w:proofErr w:type="spellStart"/>
      <w:r>
        <w:rPr>
          <w:rFonts w:ascii="Times New Roman" w:eastAsia="Times New Roman" w:hAnsi="Times New Roman" w:cs="Times New Roman"/>
          <w:sz w:val="24"/>
          <w:szCs w:val="24"/>
          <w:lang w:val="lt-LT"/>
        </w:rPr>
        <w:t>bakalaureato</w:t>
      </w:r>
      <w:proofErr w:type="spellEnd"/>
      <w:r>
        <w:rPr>
          <w:rFonts w:ascii="Times New Roman" w:eastAsia="Times New Roman" w:hAnsi="Times New Roman" w:cs="Times New Roman"/>
          <w:sz w:val="24"/>
          <w:szCs w:val="24"/>
          <w:lang w:val="lt-LT"/>
        </w:rPr>
        <w:t xml:space="preserve">. Mokinio aplanke atsispindi mokinio darbo įrodymai ir jo pasirengimas vertinimui (vertinimo komponentams).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.3. Mokytojai aptaria su mokiniais mokinio aplanko sudarymo/kūrimo gaires, ir aplanko</w:t>
      </w:r>
      <w:r w:rsidR="00BC151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w:t>
      </w:r>
      <w:r w:rsidR="00BC1516">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portfolio</w:t>
      </w:r>
      <w:proofErr w:type="spellEnd"/>
      <w:r>
        <w:rPr>
          <w:rFonts w:ascii="Times New Roman" w:eastAsia="Times New Roman" w:hAnsi="Times New Roman" w:cs="Times New Roman"/>
          <w:sz w:val="24"/>
          <w:szCs w:val="24"/>
          <w:lang w:val="lt-LT"/>
        </w:rPr>
        <w:t xml:space="preserve"> tipą – skaitmeninis ar ne skaitmeninis, tradicinis ar </w:t>
      </w:r>
      <w:proofErr w:type="spellStart"/>
      <w:r>
        <w:rPr>
          <w:rFonts w:ascii="Times New Roman" w:eastAsia="Times New Roman" w:hAnsi="Times New Roman" w:cs="Times New Roman"/>
          <w:sz w:val="24"/>
          <w:szCs w:val="24"/>
          <w:lang w:val="lt-LT"/>
        </w:rPr>
        <w:t>multimodalinis</w:t>
      </w:r>
      <w:proofErr w:type="spellEnd"/>
      <w:r>
        <w:rPr>
          <w:rFonts w:ascii="Times New Roman" w:eastAsia="Times New Roman" w:hAnsi="Times New Roman" w:cs="Times New Roman"/>
          <w:sz w:val="24"/>
          <w:szCs w:val="24"/>
          <w:lang w:val="lt-LT"/>
        </w:rPr>
        <w:t>.</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.4. Pusmečio  pabaigoje mokinys įvertina savo pažangą pagal sukauptus darbus ir pusmečio  </w:t>
      </w:r>
      <w:proofErr w:type="spellStart"/>
      <w:r>
        <w:rPr>
          <w:rFonts w:ascii="Times New Roman" w:eastAsia="Times New Roman" w:hAnsi="Times New Roman" w:cs="Times New Roman"/>
          <w:sz w:val="24"/>
          <w:szCs w:val="24"/>
          <w:lang w:val="lt-LT"/>
        </w:rPr>
        <w:t>įvertinimus</w:t>
      </w:r>
      <w:proofErr w:type="spellEnd"/>
      <w:r>
        <w:rPr>
          <w:rFonts w:ascii="Times New Roman" w:eastAsia="Times New Roman" w:hAnsi="Times New Roman" w:cs="Times New Roman"/>
          <w:sz w:val="24"/>
          <w:szCs w:val="24"/>
          <w:lang w:val="lt-LT"/>
        </w:rPr>
        <w:t xml:space="preserve">, apibendrina ir įrašo išvadą  Individualios mokinio pažangos stebėsenos lape.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.5. Individualią pažangą aptaria trišalių pokalbių metu.</w:t>
      </w:r>
      <w:bookmarkStart w:id="12" w:name="_Toc24969"/>
    </w:p>
    <w:p w:rsidR="00D955EE" w:rsidRDefault="00D955EE">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p>
    <w:p w:rsidR="00D955EE" w:rsidRDefault="003A0B90">
      <w:pPr>
        <w:pStyle w:val="Antrat1"/>
        <w:spacing w:line="240" w:lineRule="auto"/>
        <w:jc w:val="center"/>
        <w:rPr>
          <w:sz w:val="24"/>
          <w:szCs w:val="24"/>
          <w:lang w:val="lt-LT"/>
        </w:rPr>
      </w:pPr>
      <w:r>
        <w:rPr>
          <w:sz w:val="24"/>
          <w:szCs w:val="24"/>
          <w:lang w:val="lt-LT"/>
        </w:rPr>
        <w:t>VIII SKYRIUS</w:t>
      </w:r>
    </w:p>
    <w:p w:rsidR="00D955EE" w:rsidRDefault="003A0B90">
      <w:pPr>
        <w:pStyle w:val="Antrat1"/>
        <w:spacing w:line="240" w:lineRule="auto"/>
        <w:jc w:val="center"/>
        <w:rPr>
          <w:rFonts w:eastAsia="Times New Roman" w:cs="Times New Roman"/>
          <w:sz w:val="24"/>
          <w:szCs w:val="24"/>
          <w:lang w:val="lt-LT"/>
        </w:rPr>
      </w:pPr>
      <w:r>
        <w:rPr>
          <w:rFonts w:eastAsia="Times New Roman" w:cs="Times New Roman"/>
          <w:sz w:val="24"/>
          <w:szCs w:val="24"/>
          <w:lang w:val="lt-LT"/>
        </w:rPr>
        <w:t>NAMŲ DARBAI</w:t>
      </w:r>
      <w:bookmarkEnd w:id="12"/>
    </w:p>
    <w:p w:rsidR="00D955EE" w:rsidRDefault="00D955EE">
      <w:pPr>
        <w:spacing w:after="0"/>
        <w:rPr>
          <w:lang w:val="lt-LT"/>
        </w:rPr>
      </w:pP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 Namų darbai skiriami pagal aptartą ir priimtą tvarką.</w:t>
      </w:r>
      <w:r>
        <w:rPr>
          <w:rFonts w:ascii="Times New Roman" w:eastAsia="Times New Roman" w:hAnsi="Times New Roman" w:cs="Times New Roman"/>
          <w:sz w:val="24"/>
          <w:szCs w:val="24"/>
          <w:lang w:val="lt-LT"/>
        </w:rPr>
        <w:tab/>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2</w:t>
      </w:r>
      <w:r w:rsidR="00BC1516">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 xml:space="preserve">.1. Namų darbai sustiprina mokykloje išmoktus įgūdžius ir leidžia vaikams pagilinti tai, ko išmoko.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 xml:space="preserve">.2. Skatina </w:t>
      </w:r>
      <w:proofErr w:type="spellStart"/>
      <w:r>
        <w:rPr>
          <w:rFonts w:ascii="Times New Roman" w:eastAsia="Times New Roman" w:hAnsi="Times New Roman" w:cs="Times New Roman"/>
          <w:sz w:val="24"/>
          <w:szCs w:val="24"/>
          <w:lang w:val="lt-LT"/>
        </w:rPr>
        <w:t>savidiscipliną</w:t>
      </w:r>
      <w:proofErr w:type="spellEnd"/>
      <w:r>
        <w:rPr>
          <w:rFonts w:ascii="Times New Roman" w:eastAsia="Times New Roman" w:hAnsi="Times New Roman" w:cs="Times New Roman"/>
          <w:sz w:val="24"/>
          <w:szCs w:val="24"/>
          <w:lang w:val="lt-LT"/>
        </w:rPr>
        <w:t>, vaikai mokosi prisiimti atsakomybę už savo mokymąsi.</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 xml:space="preserve">.3. Mokytojai koordinuoja namų darbų ir testų datų paskyrimą, siekdami užtikrinti, kad darbo krūvis nebūtų per didelis. </w:t>
      </w: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Chars="350" w:firstLine="8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.4. Namų darbų užduočių apimtis</w:t>
      </w:r>
      <w:r w:rsidR="00BC151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ne daugiau kaip 2 valandos pagrindinio ugdymo programoje (MYP) ne daugiau  kaip ir 3 valandos Diplomo programoje.</w:t>
      </w:r>
    </w:p>
    <w:p w:rsidR="00D955EE" w:rsidRDefault="00D955EE">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p>
    <w:p w:rsidR="00D955EE" w:rsidRDefault="003A0B90">
      <w:pPr>
        <w:pStyle w:val="Antrat1"/>
        <w:spacing w:line="240" w:lineRule="auto"/>
        <w:jc w:val="center"/>
        <w:rPr>
          <w:sz w:val="24"/>
          <w:szCs w:val="24"/>
          <w:lang w:val="lt-LT"/>
        </w:rPr>
      </w:pPr>
      <w:bookmarkStart w:id="13" w:name="_Toc28168"/>
      <w:r>
        <w:rPr>
          <w:sz w:val="24"/>
          <w:szCs w:val="24"/>
          <w:lang w:val="lt-LT"/>
        </w:rPr>
        <w:t>IX SKYRIUS</w:t>
      </w:r>
    </w:p>
    <w:p w:rsidR="00D955EE" w:rsidRDefault="003A0B90">
      <w:pPr>
        <w:pStyle w:val="Antrat1"/>
        <w:spacing w:line="240" w:lineRule="auto"/>
        <w:jc w:val="center"/>
        <w:rPr>
          <w:sz w:val="24"/>
          <w:szCs w:val="24"/>
          <w:lang w:val="lt-LT"/>
        </w:rPr>
      </w:pPr>
      <w:r>
        <w:rPr>
          <w:sz w:val="24"/>
          <w:szCs w:val="24"/>
          <w:lang w:val="lt-LT"/>
        </w:rPr>
        <w:t>MOKINIŲ, TURINČIŲ SPECIALIŲJŲ POREIKIŲ, VERTINIMAS</w:t>
      </w:r>
      <w:bookmarkEnd w:id="13"/>
    </w:p>
    <w:p w:rsidR="00D955EE" w:rsidRDefault="00D955EE">
      <w:pPr>
        <w:spacing w:after="0"/>
        <w:rPr>
          <w:lang w:val="lt-LT"/>
        </w:rPr>
      </w:pPr>
    </w:p>
    <w:p w:rsidR="00D955EE" w:rsidRDefault="003A0B90">
      <w:pPr>
        <w:spacing w:line="240" w:lineRule="auto"/>
        <w:ind w:firstLine="851"/>
        <w:jc w:val="both"/>
        <w:rPr>
          <w:rFonts w:ascii="Times New Roman" w:eastAsia="Times New Roman" w:hAnsi="Times New Roman" w:cs="Times New Roman"/>
          <w:sz w:val="24"/>
          <w:szCs w:val="24"/>
          <w:lang w:val="lt-LT"/>
        </w:rPr>
      </w:pPr>
      <w:bookmarkStart w:id="14" w:name="_heading=h.1ksv4uv" w:colFirst="0" w:colLast="0"/>
      <w:bookmarkEnd w:id="14"/>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5</w:t>
      </w:r>
      <w:r>
        <w:rPr>
          <w:rFonts w:ascii="Times New Roman" w:eastAsia="Times New Roman" w:hAnsi="Times New Roman" w:cs="Times New Roman"/>
          <w:sz w:val="24"/>
          <w:szCs w:val="24"/>
          <w:lang w:val="lt-LT"/>
        </w:rPr>
        <w:t xml:space="preserve">. Gimnazijos darbuotojai palaiko ir padeda jauniems žmonėms, susiduriantiems su įvairiomis kliūtimis, mokytis, pasiekti savo tikslų ir uždavinių mokymosi procese. Kiekvienas bendruomenės narys stengiasi padėti jiems prisitaikyti prie greitai besikeičiančios aplinkos ir išsiugdyti gyvenimui reikalingus įgūdžius. Tolesnė mokyklos filosofija ir praktika dėl specialiųjų ugdymosi poreikių ir kitų galimų mokinių mokymosi pagalbos reikalavimų aprašyta Alytaus </w:t>
      </w:r>
      <w:proofErr w:type="spellStart"/>
      <w:r>
        <w:rPr>
          <w:rFonts w:ascii="Times New Roman" w:eastAsia="Times New Roman" w:hAnsi="Times New Roman" w:cs="Times New Roman"/>
          <w:sz w:val="24"/>
          <w:szCs w:val="24"/>
          <w:lang w:val="lt-LT"/>
        </w:rPr>
        <w:t>šv.</w:t>
      </w:r>
      <w:proofErr w:type="spellEnd"/>
      <w:r>
        <w:rPr>
          <w:rFonts w:ascii="Times New Roman" w:eastAsia="Times New Roman" w:hAnsi="Times New Roman" w:cs="Times New Roman"/>
          <w:sz w:val="24"/>
          <w:szCs w:val="24"/>
          <w:lang w:val="lt-LT"/>
        </w:rPr>
        <w:t xml:space="preserve"> Benedikto gimnazijos įtraukiojo ugdymo tvarkos apraše.</w:t>
      </w:r>
    </w:p>
    <w:p w:rsidR="00D955EE" w:rsidRDefault="003A0B90">
      <w:pPr>
        <w:pStyle w:val="Antrat1"/>
        <w:spacing w:line="240" w:lineRule="auto"/>
        <w:jc w:val="center"/>
        <w:rPr>
          <w:sz w:val="24"/>
          <w:szCs w:val="24"/>
          <w:lang w:val="lt-LT"/>
        </w:rPr>
      </w:pPr>
      <w:bookmarkStart w:id="15" w:name="_Toc20761"/>
      <w:r>
        <w:rPr>
          <w:sz w:val="24"/>
          <w:szCs w:val="24"/>
          <w:lang w:val="lt-LT"/>
        </w:rPr>
        <w:t>X SKYRIUS</w:t>
      </w:r>
    </w:p>
    <w:p w:rsidR="00D955EE" w:rsidRDefault="003A0B90">
      <w:pPr>
        <w:pStyle w:val="Antrat1"/>
        <w:spacing w:line="240" w:lineRule="auto"/>
        <w:jc w:val="center"/>
        <w:rPr>
          <w:rFonts w:eastAsia="Times New Roman" w:cs="Times New Roman"/>
          <w:sz w:val="24"/>
          <w:szCs w:val="24"/>
          <w:lang w:val="lt-LT"/>
        </w:rPr>
      </w:pPr>
      <w:r>
        <w:rPr>
          <w:rFonts w:eastAsia="Times New Roman" w:cs="Times New Roman"/>
          <w:sz w:val="24"/>
          <w:szCs w:val="24"/>
          <w:lang w:val="lt-LT"/>
        </w:rPr>
        <w:t>VERTINIMO TVARKOS APRAŠO ĮGYVENDINIMAS</w:t>
      </w:r>
      <w:bookmarkEnd w:id="15"/>
    </w:p>
    <w:p w:rsidR="00D955EE" w:rsidRDefault="00D955EE">
      <w:pPr>
        <w:spacing w:after="0"/>
        <w:rPr>
          <w:lang w:val="lt-LT"/>
        </w:rPr>
      </w:pP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w:t>
      </w:r>
      <w:r w:rsidR="00BC1516">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 xml:space="preserve">. Vertinimo proceso tikslų, vertinimo metodikų taikymas bei sėkmės kriterijų pagrindimas reguliariai aptariamas visoje bendruomenėje  tėvų susirinkimų, mokytojų profesinių susitikimų metu, dalykinėse metodinėse grupėse. TB koordinatoriai atsakingi už naujų mokytojų supažindinimą su gimnazijos tvarkų aprašais, skelbiamais gimnazijos svetainėje ir pagalbine medžiaga mokytojams, skelbiama </w:t>
      </w:r>
      <w:proofErr w:type="spellStart"/>
      <w:r>
        <w:rPr>
          <w:rFonts w:ascii="Times New Roman" w:eastAsia="Times New Roman" w:hAnsi="Times New Roman" w:cs="Times New Roman"/>
          <w:sz w:val="24"/>
          <w:szCs w:val="24"/>
          <w:lang w:val="lt-LT"/>
        </w:rPr>
        <w:t>MyIB</w:t>
      </w:r>
      <w:proofErr w:type="spellEnd"/>
      <w:r>
        <w:rPr>
          <w:rFonts w:ascii="Times New Roman" w:eastAsia="Times New Roman" w:hAnsi="Times New Roman" w:cs="Times New Roman"/>
          <w:sz w:val="24"/>
          <w:szCs w:val="24"/>
          <w:lang w:val="lt-LT"/>
        </w:rPr>
        <w:t xml:space="preserve"> sistemoje.</w:t>
      </w:r>
    </w:p>
    <w:p w:rsidR="00D955EE" w:rsidRDefault="003A0B9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2</w:t>
      </w:r>
      <w:r w:rsidR="00BC1516">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 xml:space="preserve">.  Vertinant besimokančiųjų pažangą dalyvauja mokytojai ir mokiniai. </w:t>
      </w:r>
    </w:p>
    <w:p w:rsidR="00D955EE" w:rsidRDefault="003A0B9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 Įtarimai dėl plagijavimo ar kitų netinkamų veiksmų ir nuobaudų aprašyti mokyklos Akademinio sąžiningumo tvarkos apraše.</w:t>
      </w:r>
      <w:bookmarkStart w:id="16" w:name="_Toc26669"/>
    </w:p>
    <w:p w:rsidR="00254F08" w:rsidRDefault="003A0B90" w:rsidP="00254F08">
      <w:pPr>
        <w:tabs>
          <w:tab w:val="left" w:pos="709"/>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rPr>
        <w:tab/>
        <w:t xml:space="preserve">  2</w:t>
      </w:r>
      <w:r w:rsidR="00BC1516">
        <w:rPr>
          <w:rFonts w:ascii="Times New Roman" w:hAnsi="Times New Roman" w:cs="Times New Roman"/>
          <w:b/>
          <w:sz w:val="24"/>
          <w:szCs w:val="24"/>
          <w:lang w:val="lt-LT"/>
        </w:rPr>
        <w:t>9</w:t>
      </w:r>
      <w:r>
        <w:rPr>
          <w:rFonts w:ascii="Times New Roman" w:hAnsi="Times New Roman" w:cs="Times New Roman"/>
          <w:b/>
          <w:sz w:val="24"/>
          <w:szCs w:val="24"/>
          <w:lang w:val="lt-LT"/>
        </w:rPr>
        <w:t>.  Gimnazijos atsakomybės:</w:t>
      </w:r>
      <w:bookmarkEnd w:id="16"/>
    </w:p>
    <w:p w:rsidR="00254F08" w:rsidRDefault="00254F08" w:rsidP="00254F08">
      <w:pPr>
        <w:tabs>
          <w:tab w:val="left" w:pos="709"/>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b/>
      </w:r>
      <w:r>
        <w:rPr>
          <w:rFonts w:ascii="Times New Roman" w:eastAsia="Times New Roman" w:hAnsi="Times New Roman" w:cs="Times New Roman"/>
          <w:b/>
          <w:sz w:val="24"/>
          <w:szCs w:val="24"/>
          <w:lang w:val="lt-LT"/>
        </w:rPr>
        <w:tab/>
      </w:r>
      <w:r w:rsidR="003A0B90">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9</w:t>
      </w:r>
      <w:r w:rsidR="003A0B90">
        <w:rPr>
          <w:rFonts w:ascii="Times New Roman" w:eastAsia="Times New Roman" w:hAnsi="Times New Roman" w:cs="Times New Roman"/>
          <w:sz w:val="24"/>
          <w:szCs w:val="24"/>
          <w:lang w:val="lt-LT"/>
        </w:rPr>
        <w:t>.1 inicijuoja ir organizuoja mokytojų profesinį  tobulėjimą;</w:t>
      </w:r>
    </w:p>
    <w:p w:rsidR="00D955EE" w:rsidRPr="00254F08" w:rsidRDefault="00254F08" w:rsidP="00254F08">
      <w:pPr>
        <w:tabs>
          <w:tab w:val="left" w:pos="709"/>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b/>
      </w:r>
      <w:r>
        <w:rPr>
          <w:rFonts w:ascii="Times New Roman" w:eastAsia="Times New Roman" w:hAnsi="Times New Roman" w:cs="Times New Roman"/>
          <w:b/>
          <w:sz w:val="24"/>
          <w:szCs w:val="24"/>
          <w:lang w:val="lt-LT"/>
        </w:rPr>
        <w:tab/>
      </w:r>
      <w:r w:rsidR="003A0B90">
        <w:rPr>
          <w:rFonts w:ascii="Times New Roman" w:eastAsia="Times New Roman" w:hAnsi="Times New Roman" w:cs="Times New Roman"/>
          <w:sz w:val="24"/>
          <w:szCs w:val="24"/>
          <w:lang w:val="lt-LT"/>
        </w:rPr>
        <w:t>2</w:t>
      </w:r>
      <w:r w:rsidR="00BC1516">
        <w:rPr>
          <w:rFonts w:ascii="Times New Roman" w:eastAsia="Times New Roman" w:hAnsi="Times New Roman" w:cs="Times New Roman"/>
          <w:sz w:val="24"/>
          <w:szCs w:val="24"/>
          <w:lang w:val="lt-LT"/>
        </w:rPr>
        <w:t>9</w:t>
      </w:r>
      <w:r w:rsidR="003A0B90">
        <w:rPr>
          <w:rFonts w:ascii="Times New Roman" w:eastAsia="Times New Roman" w:hAnsi="Times New Roman" w:cs="Times New Roman"/>
          <w:sz w:val="24"/>
          <w:szCs w:val="24"/>
          <w:lang w:val="lt-LT"/>
        </w:rPr>
        <w:t>.2. Skiria laiko mokytojų bendradarbiavimui: planavimui ir refleksijai.</w:t>
      </w:r>
    </w:p>
    <w:p w:rsidR="00D955EE" w:rsidRDefault="003A0B90" w:rsidP="00254F08">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709"/>
        <w:rPr>
          <w:rFonts w:ascii="Times New Roman" w:eastAsia="Times New Roman" w:hAnsi="Times New Roman" w:cs="Times New Roman"/>
          <w:b/>
          <w:sz w:val="24"/>
          <w:szCs w:val="24"/>
          <w:lang w:val="lt-LT"/>
        </w:rPr>
      </w:pPr>
      <w:r>
        <w:rPr>
          <w:rFonts w:ascii="Times New Roman" w:eastAsia="Times New Roman" w:hAnsi="Times New Roman" w:cs="Times New Roman"/>
          <w:sz w:val="24"/>
          <w:szCs w:val="24"/>
          <w:lang w:val="lt-LT"/>
        </w:rPr>
        <w:t xml:space="preserve">  2</w:t>
      </w:r>
      <w:r w:rsidR="00BC1516">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.3. Naudoja mokinio pasiekimų duomenis išsikeliant gimnazijos tikslus ir numatant veiklų prioritetus.</w:t>
      </w:r>
    </w:p>
    <w:p w:rsidR="00D955EE" w:rsidRDefault="00BC1516" w:rsidP="00254F08">
      <w:pPr>
        <w:pStyle w:val="Antrat2"/>
        <w:tabs>
          <w:tab w:val="left" w:pos="840"/>
        </w:tabs>
        <w:spacing w:line="240" w:lineRule="auto"/>
        <w:ind w:firstLine="851"/>
        <w:rPr>
          <w:lang w:val="lt-LT"/>
        </w:rPr>
      </w:pPr>
      <w:bookmarkStart w:id="17" w:name="_Toc5196"/>
      <w:r>
        <w:rPr>
          <w:lang w:val="lt-LT"/>
        </w:rPr>
        <w:t>30</w:t>
      </w:r>
      <w:r w:rsidR="003A0B90">
        <w:rPr>
          <w:lang w:val="lt-LT"/>
        </w:rPr>
        <w:t>. Mokytojų atsakomybės:</w:t>
      </w:r>
      <w:bookmarkEnd w:id="17"/>
    </w:p>
    <w:p w:rsidR="00254F08" w:rsidRDefault="00BC1516" w:rsidP="00254F08">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u w:val="single"/>
          <w:lang w:val="lt-LT"/>
        </w:rPr>
      </w:pPr>
      <w:r>
        <w:rPr>
          <w:rFonts w:ascii="Times New Roman" w:eastAsia="Times New Roman" w:hAnsi="Times New Roman" w:cs="Times New Roman"/>
          <w:sz w:val="24"/>
          <w:szCs w:val="24"/>
          <w:lang w:val="lt-LT"/>
        </w:rPr>
        <w:t>30</w:t>
      </w:r>
      <w:r w:rsidR="003A0B90">
        <w:rPr>
          <w:rFonts w:ascii="Times New Roman" w:eastAsia="Times New Roman" w:hAnsi="Times New Roman" w:cs="Times New Roman"/>
          <w:sz w:val="24"/>
          <w:szCs w:val="24"/>
          <w:lang w:val="lt-LT"/>
        </w:rPr>
        <w:t>.1. Suteikia aiškią informaciją apie vertinimo reikalavimus ir vertinimo proceso organizavimą.</w:t>
      </w:r>
    </w:p>
    <w:p w:rsidR="00D955EE" w:rsidRPr="00254F08" w:rsidRDefault="00BC1516" w:rsidP="00254F08">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851"/>
        <w:jc w:val="both"/>
        <w:rPr>
          <w:rFonts w:ascii="Times New Roman" w:eastAsia="Times New Roman" w:hAnsi="Times New Roman" w:cs="Times New Roman"/>
          <w:u w:val="single"/>
          <w:lang w:val="lt-LT"/>
        </w:rPr>
      </w:pPr>
      <w:r>
        <w:rPr>
          <w:rFonts w:ascii="Times New Roman" w:eastAsia="Times New Roman" w:hAnsi="Times New Roman" w:cs="Times New Roman"/>
          <w:sz w:val="24"/>
          <w:szCs w:val="24"/>
          <w:lang w:val="lt-LT"/>
        </w:rPr>
        <w:t>30</w:t>
      </w:r>
      <w:r w:rsidR="003A0B90">
        <w:rPr>
          <w:rFonts w:ascii="Times New Roman" w:eastAsia="Times New Roman" w:hAnsi="Times New Roman" w:cs="Times New Roman"/>
          <w:sz w:val="24"/>
          <w:szCs w:val="24"/>
          <w:lang w:val="lt-LT"/>
        </w:rPr>
        <w:t xml:space="preserve">.2. Prireikus teikia nuoseklias  konsultacijas mokiniams. </w:t>
      </w:r>
    </w:p>
    <w:p w:rsidR="00D955EE" w:rsidRDefault="003A0B90" w:rsidP="00254F08">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709"/>
        <w:jc w:val="both"/>
        <w:rPr>
          <w:rFonts w:ascii="Times New Roman" w:eastAsia="Times New Roman" w:hAnsi="Times New Roman" w:cs="Times New Roman"/>
          <w:lang w:val="lt-LT"/>
        </w:rPr>
      </w:pPr>
      <w:r>
        <w:rPr>
          <w:rFonts w:ascii="Times New Roman" w:eastAsia="Times New Roman" w:hAnsi="Times New Roman" w:cs="Times New Roman"/>
          <w:sz w:val="24"/>
          <w:szCs w:val="24"/>
          <w:lang w:val="lt-LT"/>
        </w:rPr>
        <w:t xml:space="preserve">  </w:t>
      </w:r>
      <w:r w:rsidR="00BC1516">
        <w:rPr>
          <w:rFonts w:ascii="Times New Roman" w:eastAsia="Times New Roman" w:hAnsi="Times New Roman" w:cs="Times New Roman"/>
          <w:sz w:val="24"/>
          <w:szCs w:val="24"/>
          <w:lang w:val="lt-LT"/>
        </w:rPr>
        <w:t>30</w:t>
      </w:r>
      <w:r>
        <w:rPr>
          <w:rFonts w:ascii="Times New Roman" w:eastAsia="Times New Roman" w:hAnsi="Times New Roman" w:cs="Times New Roman"/>
          <w:sz w:val="24"/>
          <w:szCs w:val="24"/>
          <w:lang w:val="lt-LT"/>
        </w:rPr>
        <w:t>.3. Laikosi gimnazijos Akademinio sąžiningumo tvarkos aprašo teikiant mokiniams užduotis  ir</w:t>
      </w:r>
      <w:r>
        <w:rPr>
          <w:rFonts w:ascii="Times New Roman" w:eastAsia="Times New Roman" w:hAnsi="Times New Roman" w:cs="Times New Roman"/>
          <w:color w:val="FF0000"/>
          <w:sz w:val="24"/>
          <w:szCs w:val="24"/>
          <w:lang w:val="lt-LT"/>
        </w:rPr>
        <w:t xml:space="preserve"> </w:t>
      </w:r>
      <w:r>
        <w:rPr>
          <w:rFonts w:ascii="Times New Roman" w:eastAsia="Times New Roman" w:hAnsi="Times New Roman" w:cs="Times New Roman"/>
          <w:sz w:val="24"/>
          <w:szCs w:val="24"/>
          <w:lang w:val="lt-LT"/>
        </w:rPr>
        <w:t>pagalbą,</w:t>
      </w:r>
      <w:r>
        <w:rPr>
          <w:rFonts w:ascii="Times New Roman" w:eastAsia="Times New Roman" w:hAnsi="Times New Roman" w:cs="Times New Roman"/>
          <w:color w:val="FF0000"/>
          <w:sz w:val="24"/>
          <w:szCs w:val="24"/>
          <w:lang w:val="lt-LT"/>
        </w:rPr>
        <w:t xml:space="preserve"> </w:t>
      </w:r>
      <w:r>
        <w:rPr>
          <w:rFonts w:ascii="Times New Roman" w:eastAsia="Times New Roman" w:hAnsi="Times New Roman" w:cs="Times New Roman"/>
          <w:sz w:val="24"/>
          <w:szCs w:val="24"/>
          <w:lang w:val="lt-LT"/>
        </w:rPr>
        <w:t>kuri reikalinga etiškiems tyrimams atlikti. Akcentuoja, kad  pateikti vertinimui darbai turi būti autentiški.</w:t>
      </w:r>
    </w:p>
    <w:p w:rsidR="00254F08" w:rsidRDefault="00BC1516" w:rsidP="00254F08">
      <w:pPr>
        <w:tabs>
          <w:tab w:val="left" w:pos="0"/>
          <w:tab w:val="left" w:pos="80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left="800"/>
        <w:rPr>
          <w:rFonts w:ascii="Times New Roman" w:eastAsia="Times New Roman" w:hAnsi="Times New Roman" w:cs="Times New Roman"/>
          <w:lang w:val="lt-LT"/>
        </w:rPr>
      </w:pPr>
      <w:r>
        <w:rPr>
          <w:rFonts w:ascii="Times New Roman" w:eastAsia="Times New Roman" w:hAnsi="Times New Roman" w:cs="Times New Roman"/>
          <w:sz w:val="24"/>
          <w:szCs w:val="24"/>
          <w:lang w:val="lt-LT"/>
        </w:rPr>
        <w:t>30</w:t>
      </w:r>
      <w:r w:rsidR="003A0B90">
        <w:rPr>
          <w:rFonts w:ascii="Times New Roman" w:eastAsia="Times New Roman" w:hAnsi="Times New Roman" w:cs="Times New Roman"/>
          <w:sz w:val="24"/>
          <w:szCs w:val="24"/>
          <w:lang w:val="lt-LT"/>
        </w:rPr>
        <w:t xml:space="preserve">.4. Taiko įvairias vertinimo formas ir įsitraukia į </w:t>
      </w:r>
      <w:proofErr w:type="spellStart"/>
      <w:r w:rsidR="003A0B90">
        <w:rPr>
          <w:rFonts w:ascii="Times New Roman" w:eastAsia="Times New Roman" w:hAnsi="Times New Roman" w:cs="Times New Roman"/>
          <w:sz w:val="24"/>
          <w:szCs w:val="24"/>
          <w:lang w:val="lt-LT"/>
        </w:rPr>
        <w:t>savirefleksiją</w:t>
      </w:r>
      <w:proofErr w:type="spellEnd"/>
      <w:r w:rsidR="003A0B90">
        <w:rPr>
          <w:rFonts w:ascii="Times New Roman" w:eastAsia="Times New Roman" w:hAnsi="Times New Roman" w:cs="Times New Roman"/>
          <w:sz w:val="24"/>
          <w:szCs w:val="24"/>
          <w:lang w:val="lt-LT"/>
        </w:rPr>
        <w:t>.</w:t>
      </w:r>
    </w:p>
    <w:p w:rsidR="00254F08" w:rsidRPr="00254F08" w:rsidRDefault="00BC1516" w:rsidP="007D292D">
      <w:pPr>
        <w:spacing w:after="0"/>
        <w:ind w:firstLine="800"/>
        <w:rPr>
          <w:rFonts w:ascii="Times New Roman" w:hAnsi="Times New Roman" w:cs="Times New Roman"/>
          <w:sz w:val="24"/>
          <w:szCs w:val="24"/>
        </w:rPr>
      </w:pPr>
      <w:r w:rsidRPr="00254F08">
        <w:rPr>
          <w:rFonts w:ascii="Times New Roman" w:hAnsi="Times New Roman" w:cs="Times New Roman"/>
          <w:sz w:val="24"/>
          <w:szCs w:val="24"/>
        </w:rPr>
        <w:t>30</w:t>
      </w:r>
      <w:r w:rsidR="003A0B90" w:rsidRPr="00254F08">
        <w:rPr>
          <w:rFonts w:ascii="Times New Roman" w:hAnsi="Times New Roman" w:cs="Times New Roman"/>
          <w:sz w:val="24"/>
          <w:szCs w:val="24"/>
        </w:rPr>
        <w:t xml:space="preserve">.5. </w:t>
      </w:r>
      <w:proofErr w:type="spellStart"/>
      <w:r w:rsidR="003A0B90" w:rsidRPr="00254F08">
        <w:rPr>
          <w:rFonts w:ascii="Times New Roman" w:hAnsi="Times New Roman" w:cs="Times New Roman"/>
          <w:sz w:val="24"/>
          <w:szCs w:val="24"/>
        </w:rPr>
        <w:t>Atpažįsta</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skirtingus</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mokinių</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mokymosi</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stilius</w:t>
      </w:r>
      <w:proofErr w:type="spellEnd"/>
      <w:r w:rsidR="003A0B90" w:rsidRPr="00254F08">
        <w:rPr>
          <w:rFonts w:ascii="Times New Roman" w:hAnsi="Times New Roman" w:cs="Times New Roman"/>
          <w:sz w:val="24"/>
          <w:szCs w:val="24"/>
        </w:rPr>
        <w:t xml:space="preserve"> ir </w:t>
      </w:r>
      <w:proofErr w:type="spellStart"/>
      <w:r w:rsidR="003A0B90" w:rsidRPr="00254F08">
        <w:rPr>
          <w:rFonts w:ascii="Times New Roman" w:hAnsi="Times New Roman" w:cs="Times New Roman"/>
          <w:sz w:val="24"/>
          <w:szCs w:val="24"/>
        </w:rPr>
        <w:t>taiko</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vertinimo</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būdus</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atsižvelg</w:t>
      </w:r>
      <w:r w:rsidR="00254F08" w:rsidRPr="00254F08">
        <w:rPr>
          <w:rFonts w:ascii="Times New Roman" w:hAnsi="Times New Roman" w:cs="Times New Roman"/>
          <w:sz w:val="24"/>
          <w:szCs w:val="24"/>
        </w:rPr>
        <w:t>dami</w:t>
      </w:r>
      <w:proofErr w:type="spellEnd"/>
      <w:r w:rsidR="00254F08" w:rsidRPr="00254F08">
        <w:rPr>
          <w:rFonts w:ascii="Times New Roman" w:hAnsi="Times New Roman" w:cs="Times New Roman"/>
          <w:sz w:val="24"/>
          <w:szCs w:val="24"/>
        </w:rPr>
        <w:t xml:space="preserve"> </w:t>
      </w:r>
      <w:r w:rsidR="003A0B90" w:rsidRPr="00254F08">
        <w:rPr>
          <w:rFonts w:ascii="Times New Roman" w:hAnsi="Times New Roman" w:cs="Times New Roman"/>
          <w:sz w:val="24"/>
          <w:szCs w:val="24"/>
        </w:rPr>
        <w:t xml:space="preserve">į </w:t>
      </w:r>
      <w:proofErr w:type="spellStart"/>
      <w:r w:rsidR="003A0B90" w:rsidRPr="00254F08">
        <w:rPr>
          <w:rFonts w:ascii="Times New Roman" w:hAnsi="Times New Roman" w:cs="Times New Roman"/>
          <w:sz w:val="24"/>
          <w:szCs w:val="24"/>
        </w:rPr>
        <w:t>individualius</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mokinio</w:t>
      </w:r>
      <w:proofErr w:type="spellEnd"/>
      <w:r w:rsidR="003A0B90" w:rsidRPr="00254F08">
        <w:rPr>
          <w:rFonts w:ascii="Times New Roman" w:hAnsi="Times New Roman" w:cs="Times New Roman"/>
          <w:sz w:val="24"/>
          <w:szCs w:val="24"/>
        </w:rPr>
        <w:t xml:space="preserve"> </w:t>
      </w:r>
      <w:proofErr w:type="spellStart"/>
      <w:r w:rsidR="003A0B90" w:rsidRPr="00254F08">
        <w:rPr>
          <w:rFonts w:ascii="Times New Roman" w:hAnsi="Times New Roman" w:cs="Times New Roman"/>
          <w:sz w:val="24"/>
          <w:szCs w:val="24"/>
        </w:rPr>
        <w:t>poreikius</w:t>
      </w:r>
      <w:proofErr w:type="spellEnd"/>
      <w:r w:rsidR="003A0B90" w:rsidRPr="00254F08">
        <w:rPr>
          <w:rFonts w:ascii="Times New Roman" w:hAnsi="Times New Roman" w:cs="Times New Roman"/>
          <w:sz w:val="24"/>
          <w:szCs w:val="24"/>
        </w:rPr>
        <w:t>.</w:t>
      </w:r>
    </w:p>
    <w:p w:rsidR="007D292D" w:rsidRDefault="00BC1516" w:rsidP="007D292D">
      <w:pPr>
        <w:tabs>
          <w:tab w:val="left" w:pos="840"/>
        </w:tabs>
        <w:spacing w:after="0" w:line="240" w:lineRule="auto"/>
        <w:ind w:firstLine="851"/>
        <w:rPr>
          <w:rFonts w:ascii="Times New Roman" w:hAnsi="Times New Roman" w:cs="Times New Roman"/>
          <w:sz w:val="24"/>
          <w:szCs w:val="24"/>
        </w:rPr>
      </w:pPr>
      <w:r>
        <w:rPr>
          <w:rFonts w:ascii="Times New Roman" w:eastAsia="Times New Roman" w:hAnsi="Times New Roman" w:cs="Times New Roman"/>
          <w:sz w:val="24"/>
          <w:szCs w:val="24"/>
          <w:lang w:val="lt-LT"/>
        </w:rPr>
        <w:t>30</w:t>
      </w:r>
      <w:r w:rsidR="003A0B90">
        <w:rPr>
          <w:rFonts w:ascii="Times New Roman" w:eastAsia="Times New Roman" w:hAnsi="Times New Roman" w:cs="Times New Roman"/>
          <w:sz w:val="24"/>
          <w:szCs w:val="24"/>
          <w:lang w:val="lt-LT"/>
        </w:rPr>
        <w:t xml:space="preserve">.6. Laiku suteikia aiškų, </w:t>
      </w:r>
      <w:proofErr w:type="spellStart"/>
      <w:r w:rsidR="003A0B90">
        <w:rPr>
          <w:rFonts w:ascii="Times New Roman" w:eastAsia="Times New Roman" w:hAnsi="Times New Roman" w:cs="Times New Roman"/>
          <w:sz w:val="24"/>
          <w:szCs w:val="24"/>
          <w:lang w:val="lt-LT"/>
        </w:rPr>
        <w:t>kostruktyvų</w:t>
      </w:r>
      <w:proofErr w:type="spellEnd"/>
      <w:r w:rsidR="003A0B90">
        <w:rPr>
          <w:rFonts w:ascii="Times New Roman" w:eastAsia="Times New Roman" w:hAnsi="Times New Roman" w:cs="Times New Roman"/>
          <w:sz w:val="24"/>
          <w:szCs w:val="24"/>
          <w:lang w:val="lt-LT"/>
        </w:rPr>
        <w:t xml:space="preserve"> grįžtamąjį ryšį.</w:t>
      </w:r>
      <w:bookmarkStart w:id="18" w:name="_Toc25931"/>
    </w:p>
    <w:p w:rsidR="007D292D" w:rsidRDefault="003A0B90" w:rsidP="007D292D">
      <w:pPr>
        <w:tabs>
          <w:tab w:val="left" w:pos="840"/>
        </w:tabs>
        <w:spacing w:after="0" w:line="240" w:lineRule="auto"/>
        <w:ind w:firstLine="851"/>
        <w:rPr>
          <w:rFonts w:ascii="Times New Roman" w:hAnsi="Times New Roman" w:cs="Times New Roman"/>
          <w:sz w:val="24"/>
          <w:szCs w:val="24"/>
        </w:rPr>
      </w:pPr>
      <w:r>
        <w:rPr>
          <w:rFonts w:ascii="Times New Roman" w:hAnsi="Times New Roman" w:cs="Times New Roman"/>
          <w:b/>
          <w:sz w:val="24"/>
          <w:szCs w:val="24"/>
          <w:lang w:val="lt-LT"/>
        </w:rPr>
        <w:t>3</w:t>
      </w:r>
      <w:r w:rsidR="00BC1516">
        <w:rPr>
          <w:rFonts w:ascii="Times New Roman" w:hAnsi="Times New Roman" w:cs="Times New Roman"/>
          <w:b/>
          <w:sz w:val="24"/>
          <w:szCs w:val="24"/>
          <w:lang w:val="lt-LT"/>
        </w:rPr>
        <w:t>1</w:t>
      </w:r>
      <w:r>
        <w:rPr>
          <w:rFonts w:ascii="Times New Roman" w:hAnsi="Times New Roman" w:cs="Times New Roman"/>
          <w:b/>
          <w:sz w:val="24"/>
          <w:szCs w:val="24"/>
          <w:lang w:val="lt-LT"/>
        </w:rPr>
        <w:t>. Tėvų atsakomybės:</w:t>
      </w:r>
      <w:bookmarkEnd w:id="18"/>
    </w:p>
    <w:p w:rsidR="007D292D" w:rsidRDefault="003A0B90" w:rsidP="007D292D">
      <w:pPr>
        <w:tabs>
          <w:tab w:val="left" w:pos="840"/>
        </w:tabs>
        <w:spacing w:after="0" w:line="240" w:lineRule="auto"/>
        <w:ind w:firstLine="851"/>
        <w:rPr>
          <w:rFonts w:ascii="Times New Roman" w:hAnsi="Times New Roman" w:cs="Times New Roman"/>
          <w:sz w:val="24"/>
          <w:szCs w:val="24"/>
        </w:rPr>
      </w:pPr>
      <w:r>
        <w:rPr>
          <w:rFonts w:ascii="Times New Roman" w:eastAsia="Times New Roman" w:hAnsi="Times New Roman" w:cs="Times New Roman"/>
          <w:sz w:val="24"/>
          <w:szCs w:val="24"/>
          <w:lang w:val="lt-LT"/>
        </w:rPr>
        <w:t>3</w:t>
      </w:r>
      <w:r w:rsidR="00BC1516">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.1. Stebi mokinių mokymąsi.</w:t>
      </w:r>
    </w:p>
    <w:p w:rsidR="007D292D" w:rsidRDefault="003A0B90" w:rsidP="007D292D">
      <w:pPr>
        <w:tabs>
          <w:tab w:val="left" w:pos="840"/>
        </w:tabs>
        <w:spacing w:after="0" w:line="240" w:lineRule="auto"/>
        <w:ind w:firstLine="851"/>
        <w:rPr>
          <w:rFonts w:ascii="Times New Roman" w:hAnsi="Times New Roman" w:cs="Times New Roman"/>
          <w:sz w:val="24"/>
          <w:szCs w:val="24"/>
        </w:rPr>
      </w:pPr>
      <w:r>
        <w:rPr>
          <w:rFonts w:ascii="Times New Roman" w:eastAsia="Times New Roman" w:hAnsi="Times New Roman" w:cs="Times New Roman"/>
          <w:sz w:val="24"/>
          <w:szCs w:val="24"/>
          <w:lang w:val="lt-LT"/>
        </w:rPr>
        <w:t>3</w:t>
      </w:r>
      <w:r w:rsidR="00BC1516">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.2. Prisideda prie mokinio individualios mokymosi pažangos.</w:t>
      </w:r>
    </w:p>
    <w:p w:rsidR="007D292D" w:rsidRDefault="003A0B90" w:rsidP="007D292D">
      <w:pPr>
        <w:tabs>
          <w:tab w:val="left" w:pos="840"/>
        </w:tabs>
        <w:spacing w:after="0" w:line="240" w:lineRule="auto"/>
        <w:ind w:firstLine="851"/>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BC1516">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 xml:space="preserve">.3. Dalyvauja trišaliuose pokalbiuose aptariant vaiko mokymąsi ir pažangą. </w:t>
      </w:r>
      <w:bookmarkStart w:id="19" w:name="_Toc13799"/>
    </w:p>
    <w:p w:rsidR="007D292D" w:rsidRDefault="003A0B90" w:rsidP="007D292D">
      <w:pPr>
        <w:tabs>
          <w:tab w:val="left" w:pos="840"/>
        </w:tabs>
        <w:spacing w:after="0" w:line="240" w:lineRule="auto"/>
        <w:ind w:firstLine="851"/>
        <w:rPr>
          <w:rFonts w:ascii="Times New Roman" w:hAnsi="Times New Roman" w:cs="Times New Roman"/>
          <w:sz w:val="24"/>
          <w:szCs w:val="24"/>
        </w:rPr>
      </w:pPr>
      <w:r w:rsidRPr="007D292D">
        <w:rPr>
          <w:rFonts w:ascii="Times New Roman" w:hAnsi="Times New Roman" w:cs="Times New Roman"/>
          <w:sz w:val="24"/>
          <w:szCs w:val="24"/>
          <w:lang w:val="lt-LT"/>
        </w:rPr>
        <w:t>3</w:t>
      </w:r>
      <w:r w:rsidR="00BC1516" w:rsidRPr="007D292D">
        <w:rPr>
          <w:rFonts w:ascii="Times New Roman" w:hAnsi="Times New Roman" w:cs="Times New Roman"/>
          <w:sz w:val="24"/>
          <w:szCs w:val="24"/>
          <w:lang w:val="lt-LT"/>
        </w:rPr>
        <w:t>2</w:t>
      </w:r>
      <w:r w:rsidRPr="007D292D">
        <w:rPr>
          <w:rFonts w:ascii="Times New Roman" w:hAnsi="Times New Roman" w:cs="Times New Roman"/>
          <w:sz w:val="24"/>
          <w:szCs w:val="24"/>
          <w:lang w:val="lt-LT"/>
        </w:rPr>
        <w:t>. Mokinių atsakomybės:</w:t>
      </w:r>
      <w:bookmarkEnd w:id="19"/>
    </w:p>
    <w:p w:rsidR="00D955EE" w:rsidRPr="007D292D" w:rsidRDefault="003A0B90" w:rsidP="007D292D">
      <w:pPr>
        <w:tabs>
          <w:tab w:val="left" w:pos="840"/>
        </w:tabs>
        <w:spacing w:after="0" w:line="240" w:lineRule="auto"/>
        <w:ind w:firstLine="851"/>
        <w:rPr>
          <w:rFonts w:ascii="Times New Roman" w:hAnsi="Times New Roman" w:cs="Times New Roman"/>
          <w:sz w:val="24"/>
          <w:szCs w:val="24"/>
        </w:rPr>
      </w:pPr>
      <w:r>
        <w:rPr>
          <w:rFonts w:ascii="Times New Roman" w:eastAsia="Times New Roman" w:hAnsi="Times New Roman" w:cs="Times New Roman"/>
          <w:sz w:val="24"/>
          <w:szCs w:val="24"/>
          <w:lang w:val="lt-LT"/>
        </w:rPr>
        <w:t>3</w:t>
      </w:r>
      <w:r w:rsidR="00BC1516">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.1. Demonstruoja konceptualų suvokimą ir įgūdžius bei kritinio mąstymo gebėjimus.</w:t>
      </w:r>
    </w:p>
    <w:p w:rsidR="00D955EE" w:rsidRDefault="003A0B90">
      <w:pPr>
        <w:tabs>
          <w:tab w:val="left" w:pos="0"/>
          <w:tab w:val="left" w:pos="2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709"/>
        <w:jc w:val="both"/>
        <w:rPr>
          <w:rFonts w:ascii="Times New Roman" w:eastAsia="Times New Roman" w:hAnsi="Times New Roman" w:cs="Times New Roman"/>
          <w:lang w:val="lt-LT"/>
        </w:rPr>
      </w:pPr>
      <w:r>
        <w:rPr>
          <w:rFonts w:ascii="Times New Roman" w:eastAsia="Times New Roman" w:hAnsi="Times New Roman" w:cs="Times New Roman"/>
          <w:sz w:val="24"/>
          <w:szCs w:val="24"/>
          <w:lang w:val="lt-LT"/>
        </w:rPr>
        <w:lastRenderedPageBreak/>
        <w:t xml:space="preserve"> 3</w:t>
      </w:r>
      <w:r w:rsidR="00BC1516">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.2. Mokymosi procese taiko įvairius mokymosi stilius ir prisiima atsakomybę už savo asmeninio mokymosi procesą.</w:t>
      </w:r>
    </w:p>
    <w:p w:rsidR="00D955EE" w:rsidRDefault="003A0B90">
      <w:pPr>
        <w:tabs>
          <w:tab w:val="left" w:pos="0"/>
          <w:tab w:val="left" w:pos="2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709"/>
        <w:jc w:val="both"/>
        <w:rPr>
          <w:rFonts w:ascii="Times New Roman" w:eastAsia="Times New Roman" w:hAnsi="Times New Roman" w:cs="Times New Roman"/>
          <w:lang w:val="lt-LT"/>
        </w:rPr>
      </w:pPr>
      <w:r>
        <w:rPr>
          <w:rFonts w:ascii="Times New Roman" w:eastAsia="Times New Roman" w:hAnsi="Times New Roman" w:cs="Times New Roman"/>
          <w:sz w:val="24"/>
          <w:szCs w:val="24"/>
          <w:lang w:val="lt-LT"/>
        </w:rPr>
        <w:t>3</w:t>
      </w:r>
      <w:r w:rsidR="00BC1516">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.3. Geba įsivertinti: išsikelti mokymosi tikslus ir analizuoti savo mokymąsi, įvardija savo stiprybes ir tobulintinas sritis.</w:t>
      </w:r>
    </w:p>
    <w:p w:rsidR="00D955EE" w:rsidRDefault="003A0B90">
      <w:pPr>
        <w:tabs>
          <w:tab w:val="left" w:pos="0"/>
          <w:tab w:val="left" w:pos="2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firstLine="709"/>
        <w:jc w:val="both"/>
        <w:rPr>
          <w:rFonts w:ascii="Times New Roman" w:eastAsia="Times New Roman" w:hAnsi="Times New Roman" w:cs="Times New Roman"/>
          <w:lang w:val="lt-LT"/>
        </w:rPr>
      </w:pPr>
      <w:r>
        <w:rPr>
          <w:rFonts w:ascii="Times New Roman" w:eastAsia="Times New Roman" w:hAnsi="Times New Roman" w:cs="Times New Roman"/>
          <w:sz w:val="24"/>
          <w:szCs w:val="24"/>
          <w:lang w:val="lt-LT"/>
        </w:rPr>
        <w:t>3</w:t>
      </w:r>
      <w:r w:rsidR="00BC1516">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.4. Sudaro ir kaupia individualų besimokančiojo aplanką (</w:t>
      </w:r>
      <w:proofErr w:type="spellStart"/>
      <w:r>
        <w:rPr>
          <w:rFonts w:ascii="Times New Roman" w:eastAsia="Times New Roman" w:hAnsi="Times New Roman" w:cs="Times New Roman"/>
          <w:i/>
          <w:sz w:val="24"/>
          <w:szCs w:val="24"/>
          <w:lang w:val="lt-LT"/>
        </w:rPr>
        <w:t>Portfolio</w:t>
      </w:r>
      <w:proofErr w:type="spellEnd"/>
      <w:r>
        <w:rPr>
          <w:rFonts w:ascii="Times New Roman" w:eastAsia="Times New Roman" w:hAnsi="Times New Roman" w:cs="Times New Roman"/>
          <w:sz w:val="24"/>
          <w:szCs w:val="24"/>
          <w:lang w:val="lt-LT"/>
        </w:rPr>
        <w:t>).</w:t>
      </w:r>
      <w:bookmarkStart w:id="20" w:name="_heading=h.3whwml4" w:colFirst="0" w:colLast="0"/>
      <w:bookmarkEnd w:id="20"/>
    </w:p>
    <w:p w:rsidR="00D955EE" w:rsidRDefault="00D955EE">
      <w:pPr>
        <w:tabs>
          <w:tab w:val="left" w:pos="20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ind w:left="800"/>
        <w:jc w:val="both"/>
        <w:rPr>
          <w:rFonts w:ascii="Times New Roman" w:eastAsia="Times New Roman" w:hAnsi="Times New Roman" w:cs="Times New Roman"/>
          <w:color w:val="FF0000"/>
          <w:lang w:val="lt-LT"/>
        </w:rPr>
      </w:pPr>
    </w:p>
    <w:p w:rsidR="00D955EE" w:rsidRDefault="003A0B90">
      <w:pPr>
        <w:pStyle w:val="Antrat1"/>
        <w:spacing w:line="240" w:lineRule="auto"/>
        <w:jc w:val="center"/>
        <w:rPr>
          <w:sz w:val="24"/>
          <w:szCs w:val="24"/>
          <w:lang w:val="lt-LT"/>
        </w:rPr>
      </w:pPr>
      <w:bookmarkStart w:id="21" w:name="_Toc28217"/>
      <w:r>
        <w:rPr>
          <w:sz w:val="24"/>
          <w:szCs w:val="24"/>
          <w:lang w:val="lt-LT"/>
        </w:rPr>
        <w:t>XI SKYRIUS</w:t>
      </w:r>
    </w:p>
    <w:bookmarkEnd w:id="21"/>
    <w:p w:rsidR="00D955EE" w:rsidRDefault="003A0B90">
      <w:pPr>
        <w:pStyle w:val="Antrat1"/>
        <w:spacing w:line="240" w:lineRule="auto"/>
        <w:jc w:val="center"/>
        <w:rPr>
          <w:sz w:val="24"/>
          <w:szCs w:val="24"/>
          <w:lang w:val="lt-LT"/>
        </w:rPr>
      </w:pPr>
      <w:r>
        <w:rPr>
          <w:sz w:val="24"/>
          <w:szCs w:val="24"/>
          <w:lang w:val="lt-LT"/>
        </w:rPr>
        <w:t>BAIGIAMOSIOS NUOSTATOS</w:t>
      </w:r>
    </w:p>
    <w:p w:rsidR="00D955EE" w:rsidRDefault="00D955EE">
      <w:pPr>
        <w:spacing w:after="0"/>
        <w:rPr>
          <w:lang w:val="lt-LT"/>
        </w:rPr>
      </w:pPr>
    </w:p>
    <w:p w:rsidR="00D955EE" w:rsidRDefault="003A0B9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w:t>
      </w:r>
      <w:r w:rsidR="00BC151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Vertinimo tvarkos aprašas yra darbinis ir veikiantis Alytaus </w:t>
      </w:r>
      <w:proofErr w:type="spellStart"/>
      <w:r>
        <w:rPr>
          <w:rFonts w:ascii="Times New Roman" w:eastAsia="Times New Roman" w:hAnsi="Times New Roman" w:cs="Times New Roman"/>
          <w:sz w:val="24"/>
          <w:szCs w:val="24"/>
          <w:lang w:val="lt-LT"/>
        </w:rPr>
        <w:t>šv.</w:t>
      </w:r>
      <w:proofErr w:type="spellEnd"/>
      <w:r>
        <w:rPr>
          <w:rFonts w:ascii="Times New Roman" w:eastAsia="Times New Roman" w:hAnsi="Times New Roman" w:cs="Times New Roman"/>
          <w:sz w:val="24"/>
          <w:szCs w:val="24"/>
          <w:lang w:val="lt-LT"/>
        </w:rPr>
        <w:t xml:space="preserve"> Benedikto gimnazijos dokumentas. Jis buvo kuriamas bendradarbiaujant mokyklos administracijos nariams, TB koordinatoriams, mokytojams. Tvarkos aprašas peržiūrimas kas dvejus metus. Šis dokumentas prieinamas visoms suinteresuotoms šalims. Kita peržiūra planuojama 2023 m. gegužės mėn.</w:t>
      </w:r>
    </w:p>
    <w:p w:rsidR="00D955EE" w:rsidRDefault="00D955E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both"/>
        <w:rPr>
          <w:rFonts w:ascii="Times New Roman" w:eastAsia="Times New Roman" w:hAnsi="Times New Roman" w:cs="Times New Roman"/>
          <w:sz w:val="24"/>
          <w:szCs w:val="24"/>
          <w:lang w:val="lt-LT"/>
        </w:rPr>
      </w:pPr>
    </w:p>
    <w:p w:rsidR="00D955EE" w:rsidRDefault="003A0B9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360" w:lineRule="auto"/>
        <w:jc w:val="center"/>
        <w:rPr>
          <w:rFonts w:ascii="Times New Roman" w:eastAsia="Times New Roman" w:hAnsi="Times New Roman" w:cs="Times New Roman"/>
          <w:sz w:val="24"/>
          <w:szCs w:val="24"/>
          <w:u w:val="single"/>
          <w:lang w:val="lt-LT"/>
        </w:rPr>
      </w:pPr>
      <w:r>
        <w:rPr>
          <w:rFonts w:ascii="Times New Roman" w:eastAsia="Times New Roman" w:hAnsi="Times New Roman" w:cs="Times New Roman"/>
          <w:sz w:val="24"/>
          <w:szCs w:val="24"/>
          <w:u w:val="single"/>
          <w:lang w:val="lt-LT"/>
        </w:rPr>
        <w:tab/>
      </w:r>
      <w:r>
        <w:rPr>
          <w:rFonts w:ascii="Times New Roman" w:eastAsia="Times New Roman" w:hAnsi="Times New Roman" w:cs="Times New Roman"/>
          <w:sz w:val="24"/>
          <w:szCs w:val="24"/>
          <w:u w:val="single"/>
          <w:lang w:val="lt-LT"/>
        </w:rPr>
        <w:tab/>
      </w:r>
      <w:r>
        <w:rPr>
          <w:rFonts w:ascii="Times New Roman" w:eastAsia="Times New Roman" w:hAnsi="Times New Roman" w:cs="Times New Roman"/>
          <w:sz w:val="24"/>
          <w:szCs w:val="24"/>
          <w:u w:val="single"/>
          <w:lang w:val="lt-LT"/>
        </w:rPr>
        <w:tab/>
      </w:r>
      <w:r>
        <w:rPr>
          <w:rFonts w:ascii="Times New Roman" w:eastAsia="Times New Roman" w:hAnsi="Times New Roman" w:cs="Times New Roman"/>
          <w:sz w:val="24"/>
          <w:szCs w:val="24"/>
          <w:u w:val="single"/>
          <w:lang w:val="lt-LT"/>
        </w:rPr>
        <w:tab/>
      </w:r>
      <w:r>
        <w:rPr>
          <w:rFonts w:ascii="Times New Roman" w:eastAsia="Times New Roman" w:hAnsi="Times New Roman" w:cs="Times New Roman"/>
          <w:sz w:val="24"/>
          <w:szCs w:val="24"/>
          <w:u w:val="single"/>
          <w:lang w:val="lt-LT"/>
        </w:rPr>
        <w:tab/>
      </w:r>
      <w:r>
        <w:rPr>
          <w:rFonts w:ascii="Times New Roman" w:eastAsia="Times New Roman" w:hAnsi="Times New Roman" w:cs="Times New Roman"/>
          <w:sz w:val="24"/>
          <w:szCs w:val="24"/>
          <w:u w:val="single"/>
          <w:lang w:val="lt-LT"/>
        </w:rPr>
        <w:tab/>
      </w:r>
      <w:r>
        <w:rPr>
          <w:rFonts w:ascii="Times New Roman" w:eastAsia="Times New Roman" w:hAnsi="Times New Roman" w:cs="Times New Roman"/>
          <w:sz w:val="24"/>
          <w:szCs w:val="24"/>
          <w:u w:val="single"/>
          <w:lang w:val="lt-LT"/>
        </w:rPr>
        <w:tab/>
      </w:r>
    </w:p>
    <w:p w:rsidR="00D955EE" w:rsidRDefault="003A0B90">
      <w:pPr>
        <w:rPr>
          <w:rFonts w:ascii="Times New Roman" w:eastAsia="Times New Roman" w:hAnsi="Times New Roman" w:cs="Times New Roman"/>
          <w:lang w:val="lt-LT"/>
        </w:rPr>
      </w:pPr>
      <w:r>
        <w:rPr>
          <w:lang w:val="lt-LT"/>
        </w:rPr>
        <w:br w:type="page"/>
      </w:r>
    </w:p>
    <w:p w:rsidR="00D955EE" w:rsidRDefault="003A0B90">
      <w:pPr>
        <w:pStyle w:val="Antrat1"/>
        <w:jc w:val="both"/>
        <w:rPr>
          <w:rFonts w:eastAsia="Times New Roman" w:cs="Times New Roman"/>
          <w:lang w:val="lt-LT"/>
        </w:rPr>
      </w:pPr>
      <w:bookmarkStart w:id="22" w:name="_Toc10241"/>
      <w:r>
        <w:rPr>
          <w:rFonts w:eastAsia="Times New Roman" w:cs="Times New Roman"/>
          <w:lang w:val="lt-LT"/>
        </w:rPr>
        <w:lastRenderedPageBreak/>
        <w:t>Bibliografija</w:t>
      </w:r>
      <w:bookmarkEnd w:id="22"/>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Assessment principles and practices–Quality assessments in a digital age, 2018;</w:t>
      </w:r>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Middle Years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Assessment procedures, 2020</w:t>
      </w:r>
    </w:p>
    <w:p w:rsidR="00D955EE" w:rsidRDefault="003A0B90">
      <w:pPr>
        <w:numPr>
          <w:ilvl w:val="0"/>
          <w:numId w:val="4"/>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Middle Years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From principles into practice, 2015</w:t>
      </w:r>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Diploma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Assessment  Principles</w:t>
      </w:r>
      <w:proofErr w:type="gramEnd"/>
      <w:r>
        <w:rPr>
          <w:rFonts w:ascii="Times New Roman" w:eastAsia="Times New Roman" w:hAnsi="Times New Roman" w:cs="Times New Roman"/>
          <w:sz w:val="24"/>
          <w:szCs w:val="24"/>
        </w:rPr>
        <w:t xml:space="preserve"> and practice, 2004</w:t>
      </w:r>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Diploma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Assessment procedures, 2020</w:t>
      </w:r>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Further Guidance for Developing MYP Assessed Curriculum, 2016</w:t>
      </w:r>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Grade descriptors, 2017</w:t>
      </w:r>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Guidelines for developing a school assessment policy in the Diploma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2010 </w:t>
      </w:r>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IB assessment principles and practices: A guide to assessment for teachers and coordinators</w:t>
      </w:r>
    </w:p>
    <w:p w:rsidR="00D955EE" w:rsidRDefault="003A0B90">
      <w:pPr>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Alytaus </w:t>
      </w:r>
      <w:proofErr w:type="spellStart"/>
      <w:r>
        <w:rPr>
          <w:rFonts w:ascii="Times New Roman" w:eastAsia="Times New Roman" w:hAnsi="Times New Roman" w:cs="Times New Roman"/>
          <w:sz w:val="24"/>
          <w:szCs w:val="24"/>
        </w:rPr>
        <w:t>šv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Benedikto</w:t>
      </w:r>
      <w:proofErr w:type="spellEnd"/>
      <w:r>
        <w:rPr>
          <w:rFonts w:ascii="Times New Roman" w:eastAsia="Times New Roman" w:hAnsi="Times New Roman" w:cs="Times New Roman"/>
          <w:sz w:val="24"/>
          <w:szCs w:val="24"/>
        </w:rPr>
        <w:t xml:space="preserve"> gimnazijos </w:t>
      </w:r>
      <w:proofErr w:type="spellStart"/>
      <w:r>
        <w:rPr>
          <w:rFonts w:ascii="Times New Roman" w:eastAsia="Times New Roman" w:hAnsi="Times New Roman" w:cs="Times New Roman"/>
          <w:sz w:val="24"/>
          <w:szCs w:val="24"/>
        </w:rPr>
        <w:t>mokinių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pažangos</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pasiekimų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vertinimo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tvarkos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aprašas</w:t>
      </w:r>
      <w:proofErr w:type="spellEnd"/>
    </w:p>
    <w:p w:rsidR="00D955EE" w:rsidRDefault="003A0B90">
      <w:pPr>
        <w:numPr>
          <w:ilvl w:val="0"/>
          <w:numId w:val="4"/>
        </w:num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Description of students' progress and achievement evaluation procedure in Alytus </w:t>
      </w:r>
      <w:proofErr w:type="spellStart"/>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 xml:space="preserve"> Benedict gymnasium </w:t>
      </w:r>
    </w:p>
    <w:sectPr w:rsidR="00D955EE">
      <w:footerReference w:type="default" r:id="rId13"/>
      <w:pgSz w:w="11906" w:h="16838"/>
      <w:pgMar w:top="1134" w:right="567" w:bottom="1134" w:left="1701"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BB" w:rsidRDefault="008264BB">
      <w:pPr>
        <w:spacing w:line="240" w:lineRule="auto"/>
      </w:pPr>
      <w:r>
        <w:separator/>
      </w:r>
    </w:p>
  </w:endnote>
  <w:endnote w:type="continuationSeparator" w:id="0">
    <w:p w:rsidR="008264BB" w:rsidRDefault="00826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DengXian">
    <w:altName w:val="等线"/>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EE" w:rsidRDefault="00D955EE">
    <w:pPr>
      <w:tabs>
        <w:tab w:val="center" w:pos="4153"/>
        <w:tab w:val="right" w:pos="8306"/>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BB" w:rsidRDefault="008264BB">
      <w:pPr>
        <w:spacing w:after="0"/>
      </w:pPr>
      <w:r>
        <w:separator/>
      </w:r>
    </w:p>
  </w:footnote>
  <w:footnote w:type="continuationSeparator" w:id="0">
    <w:p w:rsidR="008264BB" w:rsidRDefault="008264B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60AD6"/>
    <w:multiLevelType w:val="multilevel"/>
    <w:tmpl w:val="30160AD6"/>
    <w:lvl w:ilvl="0">
      <w:start w:val="1"/>
      <w:numFmt w:val="decimal"/>
      <w:lvlText w:val="%1."/>
      <w:lvlJc w:val="left"/>
      <w:pPr>
        <w:ind w:left="199" w:hanging="199"/>
      </w:pPr>
      <w:rPr>
        <w:rFonts w:ascii="Cambria" w:eastAsia="Cambria" w:hAnsi="Cambria" w:cs="Cambria"/>
        <w:b w:val="0"/>
        <w:i w:val="0"/>
        <w:strike w:val="0"/>
        <w:color w:val="000000"/>
        <w:sz w:val="24"/>
        <w:szCs w:val="24"/>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43DCAA6"/>
    <w:multiLevelType w:val="multilevel"/>
    <w:tmpl w:val="343DCAA6"/>
    <w:lvl w:ilvl="0">
      <w:start w:val="19"/>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48856175"/>
    <w:multiLevelType w:val="multilevel"/>
    <w:tmpl w:val="48856175"/>
    <w:lvl w:ilvl="0">
      <w:start w:val="1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49300323"/>
    <w:multiLevelType w:val="multilevel"/>
    <w:tmpl w:val="49300323"/>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48"/>
    <w:rsid w:val="000140A7"/>
    <w:rsid w:val="0004217A"/>
    <w:rsid w:val="00057B8C"/>
    <w:rsid w:val="00093119"/>
    <w:rsid w:val="00166CDF"/>
    <w:rsid w:val="001A1262"/>
    <w:rsid w:val="001D6B7E"/>
    <w:rsid w:val="001E6725"/>
    <w:rsid w:val="001F5AF1"/>
    <w:rsid w:val="00254F08"/>
    <w:rsid w:val="0026392B"/>
    <w:rsid w:val="002A11D5"/>
    <w:rsid w:val="002A77B4"/>
    <w:rsid w:val="002D1973"/>
    <w:rsid w:val="00326CF1"/>
    <w:rsid w:val="003A0B90"/>
    <w:rsid w:val="003A58B9"/>
    <w:rsid w:val="003C7E39"/>
    <w:rsid w:val="003E485F"/>
    <w:rsid w:val="0045151C"/>
    <w:rsid w:val="004A0DD3"/>
    <w:rsid w:val="004E1F8E"/>
    <w:rsid w:val="00546F2C"/>
    <w:rsid w:val="005479BA"/>
    <w:rsid w:val="0060012D"/>
    <w:rsid w:val="0062695B"/>
    <w:rsid w:val="00633454"/>
    <w:rsid w:val="0064792B"/>
    <w:rsid w:val="00650236"/>
    <w:rsid w:val="00650F93"/>
    <w:rsid w:val="00732CA3"/>
    <w:rsid w:val="007377FE"/>
    <w:rsid w:val="007554EA"/>
    <w:rsid w:val="007A0748"/>
    <w:rsid w:val="007A6BF5"/>
    <w:rsid w:val="007A78AA"/>
    <w:rsid w:val="007D292D"/>
    <w:rsid w:val="007F057A"/>
    <w:rsid w:val="008264BB"/>
    <w:rsid w:val="00893D0B"/>
    <w:rsid w:val="008D0959"/>
    <w:rsid w:val="008F0697"/>
    <w:rsid w:val="009018CA"/>
    <w:rsid w:val="009031E4"/>
    <w:rsid w:val="00990E6A"/>
    <w:rsid w:val="009C244D"/>
    <w:rsid w:val="009C30B4"/>
    <w:rsid w:val="00A066B4"/>
    <w:rsid w:val="00A64C69"/>
    <w:rsid w:val="00A96F39"/>
    <w:rsid w:val="00AB5DBF"/>
    <w:rsid w:val="00AC7781"/>
    <w:rsid w:val="00AD0ACE"/>
    <w:rsid w:val="00B06F76"/>
    <w:rsid w:val="00BB2CFD"/>
    <w:rsid w:val="00BC1516"/>
    <w:rsid w:val="00C427D3"/>
    <w:rsid w:val="00C64711"/>
    <w:rsid w:val="00C836CF"/>
    <w:rsid w:val="00C8473D"/>
    <w:rsid w:val="00CE7C77"/>
    <w:rsid w:val="00CF76F3"/>
    <w:rsid w:val="00D17FEB"/>
    <w:rsid w:val="00D271F9"/>
    <w:rsid w:val="00D47714"/>
    <w:rsid w:val="00D83DCE"/>
    <w:rsid w:val="00D86683"/>
    <w:rsid w:val="00D955EE"/>
    <w:rsid w:val="00E0081A"/>
    <w:rsid w:val="00EC41F9"/>
    <w:rsid w:val="00F43C25"/>
    <w:rsid w:val="00F80B49"/>
    <w:rsid w:val="00FA3A0A"/>
    <w:rsid w:val="02B02402"/>
    <w:rsid w:val="02E91B46"/>
    <w:rsid w:val="0330689F"/>
    <w:rsid w:val="045575DC"/>
    <w:rsid w:val="05885F3E"/>
    <w:rsid w:val="061C52FF"/>
    <w:rsid w:val="0625086A"/>
    <w:rsid w:val="09B04D64"/>
    <w:rsid w:val="0DCC7EC2"/>
    <w:rsid w:val="0F702FEC"/>
    <w:rsid w:val="10241335"/>
    <w:rsid w:val="10E4659B"/>
    <w:rsid w:val="1310177B"/>
    <w:rsid w:val="13696891"/>
    <w:rsid w:val="156337AA"/>
    <w:rsid w:val="17FF25A5"/>
    <w:rsid w:val="1BFF27DA"/>
    <w:rsid w:val="1CB10798"/>
    <w:rsid w:val="1D017F0F"/>
    <w:rsid w:val="1D4E38CC"/>
    <w:rsid w:val="1D554839"/>
    <w:rsid w:val="1E4C5328"/>
    <w:rsid w:val="1EAC5020"/>
    <w:rsid w:val="1F847D7A"/>
    <w:rsid w:val="1FDC507C"/>
    <w:rsid w:val="207B7E25"/>
    <w:rsid w:val="210508CC"/>
    <w:rsid w:val="218F0678"/>
    <w:rsid w:val="219A0D20"/>
    <w:rsid w:val="21F64855"/>
    <w:rsid w:val="232A3048"/>
    <w:rsid w:val="24DC28EE"/>
    <w:rsid w:val="25EA376F"/>
    <w:rsid w:val="284472AB"/>
    <w:rsid w:val="28797827"/>
    <w:rsid w:val="28DA7ED2"/>
    <w:rsid w:val="2B9A5C25"/>
    <w:rsid w:val="2BC34777"/>
    <w:rsid w:val="2E92109A"/>
    <w:rsid w:val="2E9A4D2D"/>
    <w:rsid w:val="2ED559FA"/>
    <w:rsid w:val="2F3D47FD"/>
    <w:rsid w:val="34762943"/>
    <w:rsid w:val="364643F0"/>
    <w:rsid w:val="39602D1A"/>
    <w:rsid w:val="3AA92265"/>
    <w:rsid w:val="3BAC64EE"/>
    <w:rsid w:val="3BC46743"/>
    <w:rsid w:val="3DB71460"/>
    <w:rsid w:val="3F467703"/>
    <w:rsid w:val="3FF71DC1"/>
    <w:rsid w:val="409C7A9E"/>
    <w:rsid w:val="43551D4D"/>
    <w:rsid w:val="445A5167"/>
    <w:rsid w:val="44902DC6"/>
    <w:rsid w:val="45C50FB7"/>
    <w:rsid w:val="47B1494B"/>
    <w:rsid w:val="47D27D4B"/>
    <w:rsid w:val="48DD5F4D"/>
    <w:rsid w:val="48F558E0"/>
    <w:rsid w:val="492056A5"/>
    <w:rsid w:val="49A36617"/>
    <w:rsid w:val="49F61BC4"/>
    <w:rsid w:val="4C6A50CE"/>
    <w:rsid w:val="4D0D122D"/>
    <w:rsid w:val="4D633005"/>
    <w:rsid w:val="4E5F0923"/>
    <w:rsid w:val="4E651295"/>
    <w:rsid w:val="4F6E6BC4"/>
    <w:rsid w:val="4F8E2D1E"/>
    <w:rsid w:val="5222111D"/>
    <w:rsid w:val="5391381C"/>
    <w:rsid w:val="5470300C"/>
    <w:rsid w:val="5478164C"/>
    <w:rsid w:val="5482196F"/>
    <w:rsid w:val="58300A38"/>
    <w:rsid w:val="5A1F0A4D"/>
    <w:rsid w:val="5B085B70"/>
    <w:rsid w:val="5C1F571A"/>
    <w:rsid w:val="5C844239"/>
    <w:rsid w:val="5C91743F"/>
    <w:rsid w:val="5D8A4E55"/>
    <w:rsid w:val="5E0F03A7"/>
    <w:rsid w:val="60421673"/>
    <w:rsid w:val="647761C0"/>
    <w:rsid w:val="660055EB"/>
    <w:rsid w:val="6880323C"/>
    <w:rsid w:val="689630AA"/>
    <w:rsid w:val="691D3404"/>
    <w:rsid w:val="69223479"/>
    <w:rsid w:val="69C32310"/>
    <w:rsid w:val="6C660A33"/>
    <w:rsid w:val="6E83684D"/>
    <w:rsid w:val="6F653C3E"/>
    <w:rsid w:val="70FB7AEE"/>
    <w:rsid w:val="711910E0"/>
    <w:rsid w:val="7345375B"/>
    <w:rsid w:val="743D5ADF"/>
    <w:rsid w:val="756C19F5"/>
    <w:rsid w:val="77657799"/>
    <w:rsid w:val="785604B8"/>
    <w:rsid w:val="788F461B"/>
    <w:rsid w:val="78FA6741"/>
    <w:rsid w:val="7A5F0788"/>
    <w:rsid w:val="7AE31754"/>
    <w:rsid w:val="7BE32520"/>
    <w:rsid w:val="7DB26FA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64CE"/>
  <w15:docId w15:val="{B5FBE040-FA00-4DE3-A5E3-035F27CC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pacing w:after="200" w:line="276" w:lineRule="auto"/>
    </w:pPr>
    <w:rPr>
      <w:lang w:val="en-US"/>
    </w:rPr>
  </w:style>
  <w:style w:type="paragraph" w:styleId="Antrat1">
    <w:name w:val="heading 1"/>
    <w:basedOn w:val="prastasis"/>
    <w:next w:val="prastasis"/>
    <w:link w:val="Antrat1Diagrama"/>
    <w:qFormat/>
    <w:pPr>
      <w:keepNext/>
      <w:keepLines/>
      <w:spacing w:after="0" w:line="360" w:lineRule="auto"/>
      <w:outlineLvl w:val="0"/>
    </w:pPr>
    <w:rPr>
      <w:rFonts w:ascii="Times New Roman" w:hAnsi="Times New Roman"/>
      <w:b/>
      <w:color w:val="000000"/>
      <w:sz w:val="28"/>
      <w:szCs w:val="28"/>
    </w:rPr>
  </w:style>
  <w:style w:type="paragraph" w:styleId="Antrat2">
    <w:name w:val="heading 2"/>
    <w:basedOn w:val="prastasis"/>
    <w:next w:val="prastasis"/>
    <w:qFormat/>
    <w:pPr>
      <w:keepNext/>
      <w:keepLines/>
      <w:spacing w:after="0" w:line="360" w:lineRule="auto"/>
      <w:jc w:val="both"/>
      <w:outlineLvl w:val="1"/>
    </w:pPr>
    <w:rPr>
      <w:rFonts w:ascii="Times New Roman" w:hAnsi="Times New Roman"/>
      <w:b/>
      <w:sz w:val="24"/>
      <w:szCs w:val="28"/>
    </w:rPr>
  </w:style>
  <w:style w:type="paragraph" w:styleId="Antrat3">
    <w:name w:val="heading 3"/>
    <w:basedOn w:val="prastasis"/>
    <w:next w:val="prastasis"/>
    <w:qFormat/>
    <w:pPr>
      <w:keepNext/>
      <w:keepLines/>
      <w:spacing w:after="0" w:line="360" w:lineRule="auto"/>
      <w:outlineLvl w:val="2"/>
    </w:pPr>
    <w:rPr>
      <w:b/>
      <w:sz w:val="24"/>
      <w:szCs w:val="24"/>
    </w:rPr>
  </w:style>
  <w:style w:type="paragraph" w:styleId="Antrat4">
    <w:name w:val="heading 4"/>
    <w:basedOn w:val="prastasis"/>
    <w:next w:val="prastasis"/>
    <w:qFormat/>
    <w:pPr>
      <w:keepNext/>
      <w:keepLines/>
      <w:spacing w:before="240" w:after="40"/>
      <w:outlineLvl w:val="3"/>
    </w:pPr>
    <w:rPr>
      <w:b/>
      <w:sz w:val="24"/>
      <w:szCs w:val="24"/>
    </w:rPr>
  </w:style>
  <w:style w:type="paragraph" w:styleId="Antrat5">
    <w:name w:val="heading 5"/>
    <w:basedOn w:val="prastasis"/>
    <w:next w:val="prastasis"/>
    <w:qFormat/>
    <w:pPr>
      <w:keepNext/>
      <w:keepLines/>
      <w:spacing w:before="220" w:after="40"/>
      <w:outlineLvl w:val="4"/>
    </w:pPr>
    <w:rPr>
      <w:b/>
      <w:sz w:val="22"/>
      <w:szCs w:val="22"/>
    </w:rPr>
  </w:style>
  <w:style w:type="paragraph" w:styleId="Antrat6">
    <w:name w:val="heading 6"/>
    <w:basedOn w:val="prastasis"/>
    <w:next w:val="prastasis"/>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pPr>
      <w:spacing w:after="0" w:line="240" w:lineRule="auto"/>
    </w:pPr>
    <w:rPr>
      <w:rFonts w:ascii="Tahoma" w:hAnsi="Tahoma" w:cs="Tahoma"/>
      <w:sz w:val="16"/>
      <w:szCs w:val="16"/>
    </w:rPr>
  </w:style>
  <w:style w:type="character" w:styleId="Komentaronuoroda">
    <w:name w:val="annotation reference"/>
    <w:basedOn w:val="Numatytasispastraiposriftas"/>
    <w:uiPriority w:val="99"/>
    <w:semiHidden/>
    <w:unhideWhenUsed/>
    <w:qFormat/>
    <w:rPr>
      <w:sz w:val="16"/>
      <w:szCs w:val="16"/>
    </w:rPr>
  </w:style>
  <w:style w:type="paragraph" w:styleId="Komentarotekstas">
    <w:name w:val="annotation text"/>
    <w:basedOn w:val="prastasis"/>
    <w:link w:val="KomentarotekstasDiagrama"/>
    <w:uiPriority w:val="99"/>
    <w:semiHidden/>
    <w:unhideWhenUsed/>
    <w:qFormat/>
    <w:pPr>
      <w:spacing w:line="240" w:lineRule="auto"/>
    </w:pPr>
  </w:style>
  <w:style w:type="paragraph" w:styleId="Komentarotema">
    <w:name w:val="annotation subject"/>
    <w:basedOn w:val="Komentarotekstas"/>
    <w:next w:val="Komentarotekstas"/>
    <w:link w:val="KomentarotemaDiagrama"/>
    <w:uiPriority w:val="99"/>
    <w:semiHidden/>
    <w:unhideWhenUsed/>
    <w:qFormat/>
    <w:rPr>
      <w:b/>
      <w:bCs/>
    </w:rPr>
  </w:style>
  <w:style w:type="paragraph" w:styleId="Porat">
    <w:name w:val="footer"/>
    <w:basedOn w:val="prastasis"/>
    <w:link w:val="PoratDiagrama"/>
    <w:uiPriority w:val="99"/>
    <w:unhideWhenUsed/>
    <w:pPr>
      <w:tabs>
        <w:tab w:val="center" w:pos="4819"/>
        <w:tab w:val="right" w:pos="9638"/>
      </w:tabs>
      <w:spacing w:after="0" w:line="240" w:lineRule="auto"/>
    </w:pPr>
  </w:style>
  <w:style w:type="paragraph" w:styleId="Antrats">
    <w:name w:val="header"/>
    <w:basedOn w:val="prastasis"/>
    <w:link w:val="AntratsDiagrama"/>
    <w:uiPriority w:val="99"/>
    <w:unhideWhenUsed/>
    <w:pPr>
      <w:tabs>
        <w:tab w:val="center" w:pos="4819"/>
        <w:tab w:val="right" w:pos="9638"/>
      </w:tabs>
      <w:spacing w:after="0" w:line="240" w:lineRule="auto"/>
    </w:pPr>
  </w:style>
  <w:style w:type="character" w:styleId="Hipersaitas">
    <w:name w:val="Hyperlink"/>
    <w:basedOn w:val="Numatytasispastraiposriftas"/>
    <w:uiPriority w:val="99"/>
    <w:unhideWhenUsed/>
    <w:qFormat/>
    <w:rPr>
      <w:color w:val="0563C1" w:themeColor="hyperlink"/>
      <w:u w:val="single"/>
    </w:rPr>
  </w:style>
  <w:style w:type="paragraph" w:styleId="prastasiniatinklio">
    <w:name w:val="Normal (Web)"/>
    <w:uiPriority w:val="99"/>
    <w:semiHidden/>
    <w:unhideWhenUsed/>
    <w:qFormat/>
    <w:pPr>
      <w:spacing w:beforeAutospacing="1" w:afterAutospacing="1" w:line="276" w:lineRule="auto"/>
    </w:pPr>
    <w:rPr>
      <w:rFonts w:cs="Times New Roman"/>
      <w:sz w:val="24"/>
      <w:szCs w:val="24"/>
      <w:lang w:val="en-US" w:eastAsia="zh-CN"/>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vadinimas">
    <w:name w:val="Title"/>
    <w:basedOn w:val="prastasis"/>
    <w:next w:val="prastasis"/>
    <w:qFormat/>
    <w:pPr>
      <w:keepNext/>
      <w:keepLines/>
      <w:spacing w:before="480" w:after="120"/>
    </w:pPr>
    <w:rPr>
      <w:b/>
      <w:sz w:val="72"/>
      <w:szCs w:val="72"/>
    </w:rPr>
  </w:style>
  <w:style w:type="paragraph" w:styleId="Turinys1">
    <w:name w:val="toc 1"/>
    <w:basedOn w:val="prastasis"/>
    <w:next w:val="prastasis"/>
    <w:uiPriority w:val="39"/>
    <w:unhideWhenUsed/>
    <w:qFormat/>
    <w:pPr>
      <w:spacing w:after="100"/>
    </w:pPr>
  </w:style>
  <w:style w:type="paragraph" w:styleId="Turinys2">
    <w:name w:val="toc 2"/>
    <w:basedOn w:val="prastasis"/>
    <w:next w:val="prastasis"/>
    <w:uiPriority w:val="39"/>
    <w:unhideWhenUsed/>
    <w:qFormat/>
    <w:pPr>
      <w:spacing w:after="100"/>
      <w:ind w:left="200"/>
    </w:pPr>
  </w:style>
  <w:style w:type="paragraph" w:styleId="Turinys3">
    <w:name w:val="toc 3"/>
    <w:basedOn w:val="prastasis"/>
    <w:next w:val="prastasis"/>
    <w:uiPriority w:val="39"/>
    <w:unhideWhenUsed/>
    <w:qFormat/>
    <w:pPr>
      <w:spacing w:after="100"/>
      <w:ind w:left="400"/>
    </w:pPr>
  </w:style>
  <w:style w:type="table" w:customStyle="1" w:styleId="TableNormal12">
    <w:name w:val="Table Normal12"/>
    <w:qFormat/>
    <w:tblPr>
      <w:tblCellMar>
        <w:top w:w="0" w:type="dxa"/>
        <w:left w:w="0" w:type="dxa"/>
        <w:bottom w:w="0" w:type="dxa"/>
        <w:right w:w="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character" w:customStyle="1" w:styleId="DebesliotekstasDiagrama">
    <w:name w:val="Debesėlio tekstas Diagrama"/>
    <w:basedOn w:val="Numatytasispastraiposriftas"/>
    <w:link w:val="Debesliotekstas"/>
    <w:uiPriority w:val="99"/>
    <w:semiHidden/>
    <w:qFormat/>
    <w:rPr>
      <w:rFonts w:ascii="Tahoma" w:hAnsi="Tahoma" w:cs="Tahoma"/>
      <w:sz w:val="16"/>
      <w:szCs w:val="16"/>
    </w:rPr>
  </w:style>
  <w:style w:type="table" w:customStyle="1" w:styleId="Style21">
    <w:name w:val="_Style 21"/>
    <w:basedOn w:val="TableNormal11"/>
    <w:qFormat/>
    <w:tblPr>
      <w:tblCellMar>
        <w:left w:w="108" w:type="dxa"/>
        <w:right w:w="108" w:type="dxa"/>
      </w:tblCellMar>
    </w:tblPr>
  </w:style>
  <w:style w:type="table" w:customStyle="1" w:styleId="Style22">
    <w:name w:val="_Style 22"/>
    <w:basedOn w:val="TableNormal11"/>
    <w:qFormat/>
    <w:tblPr>
      <w:tblCellMar>
        <w:left w:w="108" w:type="dxa"/>
        <w:right w:w="108" w:type="dxa"/>
      </w:tblCellMar>
    </w:tblPr>
  </w:style>
  <w:style w:type="character" w:customStyle="1" w:styleId="KomentarotekstasDiagrama">
    <w:name w:val="Komentaro tekstas Diagrama"/>
    <w:basedOn w:val="Numatytasispastraiposriftas"/>
    <w:link w:val="Komentarotekstas"/>
    <w:uiPriority w:val="99"/>
    <w:semiHidden/>
    <w:qFormat/>
  </w:style>
  <w:style w:type="character" w:customStyle="1" w:styleId="KomentarotemaDiagrama">
    <w:name w:val="Komentaro tema Diagrama"/>
    <w:basedOn w:val="KomentarotekstasDiagrama"/>
    <w:link w:val="Komentarotema"/>
    <w:uiPriority w:val="99"/>
    <w:semiHidden/>
    <w:qFormat/>
    <w:rPr>
      <w:b/>
      <w:bCs/>
    </w:rPr>
  </w:style>
  <w:style w:type="character" w:customStyle="1" w:styleId="Antrat1Diagrama">
    <w:name w:val="Antraštė 1 Diagrama"/>
    <w:link w:val="Antrat1"/>
    <w:qFormat/>
    <w:rPr>
      <w:rFonts w:ascii="Times New Roman" w:eastAsia="Calibri" w:hAnsi="Times New Roman"/>
      <w:b/>
      <w:color w:val="000000"/>
      <w:sz w:val="28"/>
      <w:szCs w:val="28"/>
    </w:rPr>
  </w:style>
  <w:style w:type="table" w:customStyle="1" w:styleId="Style31">
    <w:name w:val="_Style 31"/>
    <w:basedOn w:val="TableNormal12"/>
    <w:qFormat/>
    <w:tblPr>
      <w:tblCellMar>
        <w:left w:w="108" w:type="dxa"/>
        <w:right w:w="108" w:type="dxa"/>
      </w:tblCellMar>
    </w:tblPr>
  </w:style>
  <w:style w:type="table" w:customStyle="1" w:styleId="Style32">
    <w:name w:val="_Style 32"/>
    <w:basedOn w:val="TableNormal12"/>
    <w:qFormat/>
    <w:tblPr>
      <w:tblCellMar>
        <w:left w:w="108" w:type="dxa"/>
        <w:right w:w="108" w:type="dxa"/>
      </w:tblCellMar>
    </w:tblPr>
  </w:style>
  <w:style w:type="paragraph" w:customStyle="1" w:styleId="Turinioantrat1">
    <w:name w:val="Turinio antraštė1"/>
    <w:basedOn w:val="prastasis"/>
    <w:next w:val="Normal1"/>
    <w:semiHidden/>
    <w:qFormat/>
    <w:pPr>
      <w:keepNext/>
      <w:keepLines/>
      <w:widowControl w:val="0"/>
      <w:spacing w:before="100" w:beforeAutospacing="1" w:after="100" w:afterAutospacing="1" w:line="273" w:lineRule="auto"/>
      <w:jc w:val="center"/>
    </w:pPr>
    <w:rPr>
      <w:rFonts w:ascii="Calibri Light" w:eastAsia="SimSun" w:hAnsi="Calibri Light" w:cs="Cambria"/>
      <w:b/>
      <w:bCs/>
      <w:color w:val="000000"/>
      <w:szCs w:val="24"/>
    </w:rPr>
  </w:style>
  <w:style w:type="paragraph" w:customStyle="1" w:styleId="Normal1">
    <w:name w:val="Normal1"/>
    <w:qFormat/>
    <w:pPr>
      <w:spacing w:before="100" w:beforeAutospacing="1" w:after="100" w:afterAutospacing="1" w:line="273" w:lineRule="auto"/>
    </w:pPr>
    <w:rPr>
      <w:rFonts w:eastAsia="SimSun" w:cs="Times New Roman"/>
      <w:sz w:val="24"/>
      <w:szCs w:val="24"/>
    </w:rPr>
  </w:style>
  <w:style w:type="character" w:customStyle="1" w:styleId="AntratsDiagrama">
    <w:name w:val="Antraštės Diagrama"/>
    <w:basedOn w:val="Numatytasispastraiposriftas"/>
    <w:link w:val="Antrats"/>
    <w:uiPriority w:val="99"/>
    <w:qFormat/>
    <w:rPr>
      <w:lang w:val="en-US"/>
    </w:rPr>
  </w:style>
  <w:style w:type="character" w:customStyle="1" w:styleId="PoratDiagrama">
    <w:name w:val="Poraštė Diagrama"/>
    <w:basedOn w:val="Numatytasispastraiposriftas"/>
    <w:link w:val="Porat"/>
    <w:uiPriority w:val="99"/>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50ABC87144D468A2F916C93D8927D" ma:contentTypeVersion="10" ma:contentTypeDescription="Create a new document." ma:contentTypeScope="" ma:versionID="2616884492ad82c4a9c57694b40c4d94">
  <xsd:schema xmlns:xsd="http://www.w3.org/2001/XMLSchema" xmlns:xs="http://www.w3.org/2001/XMLSchema" xmlns:p="http://schemas.microsoft.com/office/2006/metadata/properties" xmlns:ns2="1fb49a8d-0109-43a6-9aaf-ffe2f2358b85" xmlns:ns3="f321b8ea-0f2e-41b7-a965-25f59bd1c724" targetNamespace="http://schemas.microsoft.com/office/2006/metadata/properties" ma:root="true" ma:fieldsID="98c8a7e604fb529a3b3f5cfa3e84867a" ns2:_="" ns3:_="">
    <xsd:import namespace="1fb49a8d-0109-43a6-9aaf-ffe2f2358b85"/>
    <xsd:import namespace="f321b8ea-0f2e-41b7-a965-25f59bd1c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49a8d-0109-43a6-9aaf-ffe2f2358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1b8ea-0f2e-41b7-a965-25f59bd1c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myI2hZxyHtnOXGsGo2RBVm+44DA==">AMUW2mXqnFRktBlU+DuLb5A9GSnWGWclEPDVd5G9FsQ6+FweIUms2nF4vq5q4qtiAVnL+Gcxp+fXdLcQdS308C2+w94wwqhyPpNHrllAOHcPbmor0BVrxZlly0Koj8bvpE3b+BT4runMbWLjkaCTWzvWg1muSqUUZbphZSRrj+XqR8dIRe8Y4OMYbuaZMwtSg4j/J2iNc32kMxObZHXA7no7xZbejhLjVffe6ZHlKv48oj1htfkrV1mtzQot8YuX3Xd6PYZwjCNFhxELEBYOlA+8qrDBdw1JDwIvW8KDDRiKyRA6NkoKx53l+yBMxjnrH8ZIvKjYxphasbexLdsbaPtJRDNVEJTwmteJ8RVP3vVMd9cDC3ivBwpyOoXu4k8LoRIvymiAJ4RcFiBV18ErtITlQOOcrZjbDmNJPe8L6dSM9Z5Ywx2Ies3kV2bTLZjMwDJc24DVK/p5zOU2qMC9iGR3zvtJIXvHbR9jNScGp47ECpijaWi1VVNO/uI7iRrzUVzY2vSYvtIBf9fjOGtaQzrYAqO1TAa55w==</go:docsCustomData>
</go:gDocsCustomXmlDataStorage>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D9A056-7E5A-4FDC-82FF-C4D6A4610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4A968-48F7-4B4C-A6DA-B46E1BF47879}">
  <ds:schemaRefs>
    <ds:schemaRef ds:uri="http://schemas.microsoft.com/sharepoint/v3/contenttype/forms"/>
  </ds:schemaRefs>
</ds:datastoreItem>
</file>

<file path=customXml/itemProps3.xml><?xml version="1.0" encoding="utf-8"?>
<ds:datastoreItem xmlns:ds="http://schemas.openxmlformats.org/officeDocument/2006/customXml" ds:itemID="{6A8D487F-F87C-46F0-BE1D-F5773194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49a8d-0109-43a6-9aaf-ffe2f2358b85"/>
    <ds:schemaRef ds:uri="f321b8ea-0f2e-41b7-a965-25f59bd1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13676</Words>
  <Characters>7796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„Windows“ vartotojas</cp:lastModifiedBy>
  <cp:revision>3</cp:revision>
  <cp:lastPrinted>2021-11-12T11:05:00Z</cp:lastPrinted>
  <dcterms:created xsi:type="dcterms:W3CDTF">2021-11-15T13:58:00Z</dcterms:created>
  <dcterms:modified xsi:type="dcterms:W3CDTF">2021-11-16T05:57:00Z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ContentTypeId">
    <vt:lpwstr>0x01010018050ABC87144D468A2F916C93D8927D</vt:lpwstr>
  </property>
  <property fmtid="{D5CDD505-2E9C-101B-9397-08002B2CF9AE}" pid="4" name="ICV">
    <vt:lpwstr>0DABF2064E714FDBA4946576100EC40C</vt:lpwstr>
  </property>
</Properties>
</file>